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FD" w:rsidRPr="005564FD" w:rsidRDefault="005564FD" w:rsidP="005564FD">
      <w:pPr>
        <w:spacing w:before="100" w:beforeAutospacing="1" w:after="100" w:afterAutospacing="1" w:line="276" w:lineRule="auto"/>
        <w:outlineLvl w:val="1"/>
        <w:rPr>
          <w:rFonts w:eastAsia="Times New Roman" w:cstheme="minorHAnsi"/>
          <w:b/>
          <w:bCs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 xml:space="preserve">Informator „Za Życiem” </w:t>
      </w:r>
    </w:p>
    <w:p w:rsidR="005564FD" w:rsidRPr="005564FD" w:rsidRDefault="005564FD" w:rsidP="005564FD">
      <w:pPr>
        <w:spacing w:after="0" w:line="276" w:lineRule="auto"/>
        <w:outlineLvl w:val="3"/>
        <w:rPr>
          <w:rFonts w:eastAsia="Times New Roman" w:cstheme="minorHAnsi"/>
          <w:b/>
          <w:bCs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Sprawdź jakie uprawnienia przysługują ci w ramach ustawy o wsparciu kobiet w ciąży i rodzin „Za życiem”</w:t>
      </w:r>
      <w:r w:rsidR="0029282F">
        <w:rPr>
          <w:rFonts w:eastAsia="Times New Roman" w:cstheme="minorHAnsi"/>
          <w:b/>
          <w:bCs/>
          <w:lang w:eastAsia="pl-PL"/>
        </w:rPr>
        <w:t>.</w:t>
      </w:r>
    </w:p>
    <w:p w:rsidR="00CB26F1" w:rsidRDefault="00CB26F1" w:rsidP="005564FD">
      <w:pPr>
        <w:spacing w:after="0" w:line="276" w:lineRule="auto"/>
        <w:rPr>
          <w:rFonts w:eastAsia="Times New Roman" w:cstheme="minorHAnsi"/>
          <w:b/>
          <w:lang w:eastAsia="pl-PL"/>
        </w:rPr>
      </w:pPr>
    </w:p>
    <w:p w:rsidR="005564FD" w:rsidRPr="005564FD" w:rsidRDefault="005564FD" w:rsidP="005564FD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5564FD">
        <w:rPr>
          <w:rFonts w:eastAsia="Times New Roman" w:cstheme="minorHAnsi"/>
          <w:b/>
          <w:lang w:eastAsia="pl-PL"/>
        </w:rPr>
        <w:t>Dowiesz się, jakie przysługują ci:</w:t>
      </w:r>
    </w:p>
    <w:p w:rsidR="005564FD" w:rsidRPr="005564FD" w:rsidRDefault="005564FD" w:rsidP="005564F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prawa,</w:t>
      </w:r>
    </w:p>
    <w:p w:rsidR="005564FD" w:rsidRPr="005564FD" w:rsidRDefault="005564FD" w:rsidP="005564F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badania,</w:t>
      </w:r>
    </w:p>
    <w:p w:rsidR="005564FD" w:rsidRDefault="005564FD" w:rsidP="005564FD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rodzaje wsparcia (zdrowotnego i socjalnego).</w:t>
      </w:r>
    </w:p>
    <w:p w:rsidR="005564FD" w:rsidRPr="005564FD" w:rsidRDefault="005564FD" w:rsidP="005564FD">
      <w:pPr>
        <w:spacing w:after="0" w:line="276" w:lineRule="auto"/>
        <w:ind w:left="720"/>
        <w:rPr>
          <w:rFonts w:eastAsia="Times New Roman" w:cstheme="minorHAnsi"/>
          <w:lang w:eastAsia="pl-PL"/>
        </w:rPr>
      </w:pPr>
    </w:p>
    <w:p w:rsidR="005564FD" w:rsidRPr="005564FD" w:rsidRDefault="005564FD" w:rsidP="005564FD">
      <w:pPr>
        <w:spacing w:after="0" w:line="276" w:lineRule="auto"/>
        <w:outlineLvl w:val="4"/>
        <w:rPr>
          <w:rFonts w:eastAsia="Times New Roman" w:cstheme="minorHAnsi"/>
          <w:b/>
          <w:bCs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Gdzie jeszcze uzyskasz informację o uprawnieniach</w:t>
      </w:r>
      <w:r>
        <w:rPr>
          <w:rFonts w:eastAsia="Times New Roman" w:cstheme="minorHAnsi"/>
          <w:b/>
          <w:bCs/>
          <w:lang w:eastAsia="pl-PL"/>
        </w:rPr>
        <w:t>:</w:t>
      </w:r>
    </w:p>
    <w:p w:rsidR="005564FD" w:rsidRPr="005564FD" w:rsidRDefault="005564FD" w:rsidP="005564F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w przychodni,</w:t>
      </w:r>
    </w:p>
    <w:p w:rsidR="005564FD" w:rsidRDefault="005564FD" w:rsidP="005564F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w szpitalu,</w:t>
      </w:r>
    </w:p>
    <w:p w:rsidR="009C22AA" w:rsidRPr="005564FD" w:rsidRDefault="009C22AA" w:rsidP="005564F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powiatowych centrach pomocy rodzinie</w:t>
      </w:r>
      <w:r w:rsidR="007511AB">
        <w:rPr>
          <w:rFonts w:eastAsia="Times New Roman" w:cstheme="minorHAnsi"/>
          <w:lang w:eastAsia="pl-PL"/>
        </w:rPr>
        <w:t>,</w:t>
      </w:r>
    </w:p>
    <w:p w:rsidR="005564FD" w:rsidRPr="005564FD" w:rsidRDefault="005564FD" w:rsidP="005564F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w ośrodkach pomocy społecznej,</w:t>
      </w:r>
    </w:p>
    <w:p w:rsidR="005564FD" w:rsidRPr="005564FD" w:rsidRDefault="005564FD" w:rsidP="005564FD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w instytucjach wsparcia rodziny,</w:t>
      </w:r>
    </w:p>
    <w:p w:rsidR="005564FD" w:rsidRDefault="005564FD" w:rsidP="005564FD">
      <w:pPr>
        <w:numPr>
          <w:ilvl w:val="0"/>
          <w:numId w:val="2"/>
        </w:numPr>
        <w:spacing w:after="0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od asystenta rodziny.</w:t>
      </w:r>
    </w:p>
    <w:p w:rsidR="005564FD" w:rsidRPr="005564FD" w:rsidRDefault="005564FD" w:rsidP="005564FD">
      <w:pPr>
        <w:spacing w:after="0" w:line="276" w:lineRule="auto"/>
        <w:ind w:left="720"/>
        <w:rPr>
          <w:rFonts w:eastAsia="Times New Roman" w:cstheme="minorHAnsi"/>
          <w:lang w:eastAsia="pl-PL"/>
        </w:rPr>
      </w:pPr>
    </w:p>
    <w:p w:rsidR="005564FD" w:rsidRPr="005564FD" w:rsidRDefault="005564FD" w:rsidP="005564FD">
      <w:pPr>
        <w:spacing w:after="0" w:line="276" w:lineRule="auto"/>
        <w:outlineLvl w:val="4"/>
        <w:rPr>
          <w:rFonts w:eastAsia="Times New Roman" w:cstheme="minorHAnsi"/>
          <w:b/>
          <w:bCs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Kto może skorzystać z uprawnień:</w:t>
      </w:r>
    </w:p>
    <w:p w:rsidR="005564FD" w:rsidRPr="005564FD" w:rsidRDefault="005564FD" w:rsidP="005564FD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każda kobieta, w ciąży i jej rodzina (w zakresie informacji i poradnictwa na temat rozwiązań wspierających rodzinę),</w:t>
      </w:r>
    </w:p>
    <w:p w:rsidR="005564FD" w:rsidRPr="005564FD" w:rsidRDefault="005564FD" w:rsidP="005564FD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 xml:space="preserve">rodziny, w których przyjdzie albo przyszło na świat ciężko chore dziecko. Oznacza to: </w:t>
      </w:r>
    </w:p>
    <w:p w:rsidR="005564FD" w:rsidRPr="005564FD" w:rsidRDefault="005564FD" w:rsidP="005564FD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ciężkie i nieodwracalne upośledzenie albo</w:t>
      </w:r>
    </w:p>
    <w:p w:rsidR="005564FD" w:rsidRPr="005564FD" w:rsidRDefault="005564FD" w:rsidP="005564FD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nieuleczalną chorobę zagrażającą jego życiu,</w:t>
      </w:r>
    </w:p>
    <w:p w:rsidR="005564FD" w:rsidRPr="005564FD" w:rsidRDefault="005564FD" w:rsidP="005564FD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kobiety, które otrzymały informację o tym, że ich dziecko może umrzeć w trakcie ciąży lub porodu,</w:t>
      </w:r>
    </w:p>
    <w:p w:rsidR="005564FD" w:rsidRPr="005564FD" w:rsidRDefault="005564FD" w:rsidP="005564FD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kobiety, których dziecko umarło bezpośrednio po porodzie na skutek wad wrodzonych,</w:t>
      </w:r>
    </w:p>
    <w:p w:rsidR="005564FD" w:rsidRPr="005564FD" w:rsidRDefault="005564FD" w:rsidP="005564FD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 xml:space="preserve">kobiety, które po porodzie nie zabiorą do domu dziecka z powodu: </w:t>
      </w:r>
    </w:p>
    <w:p w:rsidR="005564FD" w:rsidRPr="005564FD" w:rsidRDefault="005564FD" w:rsidP="005564FD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poronienia,</w:t>
      </w:r>
    </w:p>
    <w:p w:rsidR="005564FD" w:rsidRPr="005564FD" w:rsidRDefault="005564FD" w:rsidP="005564FD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urodzenia dziecka martwego,</w:t>
      </w:r>
    </w:p>
    <w:p w:rsidR="005564FD" w:rsidRPr="005564FD" w:rsidRDefault="005564FD" w:rsidP="005564FD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urodzenia dziecka niezdolnego do życia,</w:t>
      </w:r>
    </w:p>
    <w:p w:rsidR="005564FD" w:rsidRPr="005564FD" w:rsidRDefault="005564FD" w:rsidP="005564FD">
      <w:pPr>
        <w:numPr>
          <w:ilvl w:val="1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urodzenia dziecka obarczonego wadami wrodzonymi albo śmiertelnymi schorzeniami.</w:t>
      </w:r>
    </w:p>
    <w:p w:rsidR="005564FD" w:rsidRPr="005564FD" w:rsidRDefault="005564FD" w:rsidP="005564FD">
      <w:pPr>
        <w:spacing w:before="100" w:beforeAutospacing="1" w:after="100" w:afterAutospacing="1" w:line="276" w:lineRule="auto"/>
        <w:outlineLvl w:val="4"/>
        <w:rPr>
          <w:rFonts w:eastAsia="Times New Roman" w:cstheme="minorHAnsi"/>
          <w:b/>
          <w:bCs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Jak skorzystać z uprawnień</w:t>
      </w:r>
    </w:p>
    <w:p w:rsidR="005564FD" w:rsidRPr="005564FD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 xml:space="preserve">Podstawą do skorzystania z uprawnień jest </w:t>
      </w:r>
      <w:r w:rsidRPr="005564FD">
        <w:rPr>
          <w:rFonts w:eastAsia="Times New Roman" w:cstheme="minorHAnsi"/>
          <w:b/>
          <w:bCs/>
          <w:lang w:eastAsia="pl-PL"/>
        </w:rPr>
        <w:t>zaświadczenie</w:t>
      </w:r>
      <w:r w:rsidRPr="005564FD">
        <w:rPr>
          <w:rFonts w:eastAsia="Times New Roman" w:cstheme="minorHAnsi"/>
          <w:lang w:eastAsia="pl-PL"/>
        </w:rPr>
        <w:t>, które potwierdza ciężkie i nieodwracalne upośledzenie albo nieuleczalną chorobę zagrażającą życiu. Zaświadczenie o chorobie, powstałej w prenatalnym okresie rozwoju dziecka lub w czasie porodu, możesz otrzymać od lekarza ubezpieczenia zdrowotnego</w:t>
      </w:r>
      <w:r w:rsidRPr="005564FD">
        <w:rPr>
          <w:rFonts w:eastAsia="Times New Roman" w:cstheme="minorHAnsi"/>
          <w:vertAlign w:val="superscript"/>
          <w:lang w:eastAsia="pl-PL"/>
        </w:rPr>
        <w:t>1)</w:t>
      </w:r>
      <w:r w:rsidRPr="005564FD">
        <w:rPr>
          <w:rFonts w:eastAsia="Times New Roman" w:cstheme="minorHAnsi"/>
          <w:lang w:eastAsia="pl-PL"/>
        </w:rPr>
        <w:t>, który:</w:t>
      </w:r>
    </w:p>
    <w:p w:rsidR="005564FD" w:rsidRPr="005564FD" w:rsidRDefault="005564FD" w:rsidP="005564FD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posiada specjalizację II stopnia lub tytuł specjalisty w dziedzinie: położnictwa i ginekologii, perinatologii lub neonatologii.</w:t>
      </w:r>
    </w:p>
    <w:p w:rsidR="005564FD" w:rsidRPr="005564FD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lastRenderedPageBreak/>
        <w:t>Ponadto, zaświadczenie wydane przez:</w:t>
      </w:r>
    </w:p>
    <w:p w:rsidR="005564FD" w:rsidRPr="005564FD" w:rsidRDefault="005564FD" w:rsidP="005564FD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lekarza podstawowej opieki zdrowotnej,</w:t>
      </w:r>
    </w:p>
    <w:p w:rsidR="005564FD" w:rsidRPr="005564FD" w:rsidRDefault="005564FD" w:rsidP="005564FD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lekarza ubezpieczenia zdrowotnego, który posiada specjalizację II stopnia lub tytuł specjalisty w dziedzinie: położnictwa i ginekologii, perinatologii lub neonatologii,</w:t>
      </w:r>
    </w:p>
    <w:p w:rsidR="005564FD" w:rsidRPr="005564FD" w:rsidRDefault="005564FD" w:rsidP="005564FD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specjalistę w dziedzinie pediatrii,</w:t>
      </w:r>
    </w:p>
    <w:p w:rsidR="005564FD" w:rsidRPr="005564FD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 xml:space="preserve">uprawnia </w:t>
      </w:r>
      <w:r w:rsidRPr="005564FD">
        <w:rPr>
          <w:rFonts w:eastAsia="Times New Roman" w:cstheme="minorHAnsi"/>
          <w:b/>
          <w:bCs/>
          <w:lang w:eastAsia="pl-PL"/>
        </w:rPr>
        <w:t>dzieci do 18 r. ż.</w:t>
      </w:r>
      <w:r w:rsidR="00F950E9">
        <w:rPr>
          <w:rFonts w:eastAsia="Times New Roman" w:cstheme="minorHAnsi"/>
          <w:vertAlign w:val="superscript"/>
          <w:lang w:eastAsia="pl-PL"/>
        </w:rPr>
        <w:t xml:space="preserve"> </w:t>
      </w:r>
      <w:r w:rsidRPr="005564FD">
        <w:rPr>
          <w:rFonts w:eastAsia="Times New Roman" w:cstheme="minorHAnsi"/>
          <w:lang w:eastAsia="pl-PL"/>
        </w:rPr>
        <w:t>do:</w:t>
      </w:r>
    </w:p>
    <w:p w:rsidR="005564FD" w:rsidRPr="005564FD" w:rsidRDefault="005564FD" w:rsidP="005564FD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skorzystania z wyrobów medycznych, na zasadach określonych w ustawie „Za życiem”,</w:t>
      </w:r>
    </w:p>
    <w:p w:rsidR="005564FD" w:rsidRPr="005564FD" w:rsidRDefault="005564FD" w:rsidP="005564FD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korzystania poza kolejnością ze świadczeń opieki zdrowotnej oraz z usług farmaceutycznych udzielanych w aptekach.</w:t>
      </w:r>
    </w:p>
    <w:p w:rsidR="005564FD" w:rsidRPr="005564FD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Pamiętaj</w:t>
      </w:r>
      <w:r w:rsidRPr="005564FD">
        <w:rPr>
          <w:rFonts w:eastAsia="Times New Roman" w:cstheme="minorHAnsi"/>
          <w:lang w:eastAsia="pl-PL"/>
        </w:rPr>
        <w:t xml:space="preserve"> też o tym, że </w:t>
      </w:r>
      <w:r w:rsidRPr="005564FD">
        <w:rPr>
          <w:rFonts w:eastAsia="Times New Roman" w:cstheme="minorHAnsi"/>
          <w:b/>
          <w:bCs/>
          <w:lang w:eastAsia="pl-PL"/>
        </w:rPr>
        <w:t>każda kobieta w ciąży</w:t>
      </w:r>
      <w:r w:rsidRPr="005564FD">
        <w:rPr>
          <w:rFonts w:eastAsia="Times New Roman" w:cstheme="minorHAnsi"/>
          <w:lang w:eastAsia="pl-PL"/>
        </w:rPr>
        <w:t xml:space="preserve"> ma prawo do korzystania </w:t>
      </w:r>
      <w:r w:rsidRPr="005564FD">
        <w:rPr>
          <w:rFonts w:eastAsia="Times New Roman" w:cstheme="minorHAnsi"/>
          <w:b/>
          <w:bCs/>
          <w:lang w:eastAsia="pl-PL"/>
        </w:rPr>
        <w:t xml:space="preserve">poza kolejnością </w:t>
      </w:r>
      <w:r w:rsidRPr="005564FD">
        <w:rPr>
          <w:rFonts w:eastAsia="Times New Roman" w:cstheme="minorHAnsi"/>
          <w:lang w:eastAsia="pl-PL"/>
        </w:rPr>
        <w:t>ze świadczeń opieki zdrowotnej oraz z usług farmaceutycznych udzielanych w aptekach.</w:t>
      </w:r>
    </w:p>
    <w:p w:rsidR="005564FD" w:rsidRPr="005564FD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Oznacza to, że:</w:t>
      </w:r>
    </w:p>
    <w:p w:rsidR="005564FD" w:rsidRPr="005564FD" w:rsidRDefault="005564FD" w:rsidP="005564FD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świadczenia ambulatoryjnej opieki specjalistycznej i świadczenia szpitalne powinny być udzielone tym osobom w dniu zgłoszenia,</w:t>
      </w:r>
    </w:p>
    <w:p w:rsidR="005564FD" w:rsidRPr="005564FD" w:rsidRDefault="005564FD" w:rsidP="005564FD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jeżeli udzielenie świadczenia w dniu zgłoszenia nie będzie możliwe, powinno ono zostać zrealizowane w innym terminie, poza kolejnością wynikającą z prowadzonej listy oczekujących,</w:t>
      </w:r>
    </w:p>
    <w:p w:rsidR="005564FD" w:rsidRPr="005564FD" w:rsidRDefault="005564FD" w:rsidP="005564FD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w przypadku świadczeń ambulatoryjnej opieki zdrowotnej (AOS) świadczenie powinno zostać udzielone nie później niż w ciągu 7 dni roboczych od dnia zgłoszenia.</w:t>
      </w:r>
    </w:p>
    <w:p w:rsidR="005564FD" w:rsidRPr="005564FD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 xml:space="preserve">Dokumentem potwierdzającym powyższe uprawnienia </w:t>
      </w:r>
      <w:r w:rsidRPr="005564FD">
        <w:rPr>
          <w:rFonts w:eastAsia="Times New Roman" w:cstheme="minorHAnsi"/>
          <w:b/>
          <w:bCs/>
          <w:lang w:eastAsia="pl-PL"/>
        </w:rPr>
        <w:t>dla kobiet w ciąży</w:t>
      </w:r>
      <w:r w:rsidRPr="005564FD">
        <w:rPr>
          <w:rFonts w:eastAsia="Times New Roman" w:cstheme="minorHAnsi"/>
          <w:lang w:eastAsia="pl-PL"/>
        </w:rPr>
        <w:t xml:space="preserve"> jest:</w:t>
      </w:r>
    </w:p>
    <w:p w:rsidR="005564FD" w:rsidRPr="005564FD" w:rsidRDefault="005564FD" w:rsidP="005564FD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zaświadczenie od lekarza potwierdzające ciążę wraz z dokumentem potwierdzającym tożsamość pacjentki.</w:t>
      </w:r>
    </w:p>
    <w:p w:rsidR="005564FD" w:rsidRPr="005564FD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 xml:space="preserve">Ważne: </w:t>
      </w:r>
      <w:r w:rsidRPr="005564FD">
        <w:rPr>
          <w:rFonts w:eastAsia="Times New Roman" w:cstheme="minorHAnsi"/>
          <w:lang w:eastAsia="pl-PL"/>
        </w:rPr>
        <w:t>wszystkie kobiety w trakcie ciąży mają prawo do świadczeń opieki zdrowotnej finansowanych ze środków publicznych. Co przysługuje kobiecie oczekującej dziecka, dowiesz się z informatora Ministerstwa Zdrowia </w:t>
      </w:r>
      <w:r w:rsidRPr="005564FD">
        <w:rPr>
          <w:rFonts w:eastAsia="Times New Roman" w:cstheme="minorHAnsi"/>
          <w:u w:val="single"/>
          <w:lang w:eastAsia="pl-PL"/>
        </w:rPr>
        <w:t xml:space="preserve"> „</w:t>
      </w:r>
      <w:hyperlink r:id="rId5" w:history="1">
        <w:r w:rsidRPr="005564FD">
          <w:rPr>
            <w:rFonts w:eastAsia="Times New Roman" w:cstheme="minorHAnsi"/>
            <w:color w:val="0000FF"/>
            <w:u w:val="single"/>
            <w:lang w:eastAsia="pl-PL"/>
          </w:rPr>
          <w:t>Ciąża i Poród</w:t>
        </w:r>
      </w:hyperlink>
      <w:r w:rsidRPr="005564FD">
        <w:rPr>
          <w:rFonts w:eastAsia="Times New Roman" w:cstheme="minorHAnsi"/>
          <w:u w:val="single"/>
          <w:lang w:eastAsia="pl-PL"/>
        </w:rPr>
        <w:t xml:space="preserve">”, </w:t>
      </w:r>
      <w:r w:rsidRPr="005564FD">
        <w:rPr>
          <w:rFonts w:eastAsia="Times New Roman" w:cstheme="minorHAnsi"/>
          <w:lang w:eastAsia="pl-PL"/>
        </w:rPr>
        <w:t xml:space="preserve">który dostępny jest na stronie </w:t>
      </w:r>
      <w:hyperlink r:id="rId6" w:history="1">
        <w:r w:rsidRPr="005564FD">
          <w:rPr>
            <w:rFonts w:eastAsia="Times New Roman" w:cstheme="minorHAnsi"/>
            <w:color w:val="0000FF"/>
            <w:u w:val="single"/>
            <w:lang w:eastAsia="pl-PL"/>
          </w:rPr>
          <w:t>www.mz.gov.pl</w:t>
        </w:r>
      </w:hyperlink>
      <w:r w:rsidRPr="005564FD">
        <w:rPr>
          <w:rFonts w:eastAsia="Times New Roman" w:cstheme="minorHAnsi"/>
          <w:u w:val="single"/>
          <w:lang w:eastAsia="pl-PL"/>
        </w:rPr>
        <w:t xml:space="preserve"> </w:t>
      </w:r>
      <w:r w:rsidRPr="005564FD">
        <w:rPr>
          <w:rFonts w:eastAsia="Times New Roman" w:cstheme="minorHAnsi"/>
          <w:lang w:eastAsia="pl-PL"/>
        </w:rPr>
        <w:t>w zakładce „Zdrowie i profilaktyka” – „Zdrowie matki i dziecka”.</w:t>
      </w:r>
    </w:p>
    <w:p w:rsidR="005564FD" w:rsidRPr="005564FD" w:rsidRDefault="005564FD" w:rsidP="005564FD">
      <w:pPr>
        <w:spacing w:before="100" w:beforeAutospacing="1" w:after="100" w:afterAutospacing="1" w:line="276" w:lineRule="auto"/>
        <w:outlineLvl w:val="4"/>
        <w:rPr>
          <w:rFonts w:eastAsia="Times New Roman" w:cstheme="minorHAnsi"/>
          <w:b/>
          <w:bCs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Każda kobieta w ciąży i jej rodzina może skorzystać z pomocy i wsparcia asystenta rodziny</w:t>
      </w:r>
    </w:p>
    <w:p w:rsidR="005564FD" w:rsidRPr="005564FD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 xml:space="preserve">Asystent nie tylko odpowie na wszystkie twoje pytania, ale też na podstawie </w:t>
      </w:r>
      <w:r w:rsidRPr="005564FD">
        <w:rPr>
          <w:rFonts w:eastAsia="Times New Roman" w:cstheme="minorHAnsi"/>
          <w:b/>
          <w:bCs/>
          <w:lang w:eastAsia="pl-PL"/>
        </w:rPr>
        <w:t xml:space="preserve">pisemnego upoważnienia </w:t>
      </w:r>
      <w:r w:rsidRPr="005564FD">
        <w:rPr>
          <w:rFonts w:eastAsia="Times New Roman" w:cstheme="minorHAnsi"/>
          <w:lang w:eastAsia="pl-PL"/>
        </w:rPr>
        <w:t>będzie mógł załatwiać w twoim imieniu sprawy w różnych instytucjach. Asystent pomoże Ci także rozwiązać problemy opiekuńczo-wychowawcze.</w:t>
      </w:r>
    </w:p>
    <w:p w:rsidR="005564FD" w:rsidRPr="005564FD" w:rsidRDefault="005564FD" w:rsidP="005564FD">
      <w:pPr>
        <w:spacing w:before="100" w:beforeAutospacing="1" w:after="100" w:afterAutospacing="1" w:line="276" w:lineRule="auto"/>
        <w:outlineLvl w:val="4"/>
        <w:rPr>
          <w:rFonts w:eastAsia="Times New Roman" w:cstheme="minorHAnsi"/>
          <w:b/>
          <w:bCs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Gdzie możesz się zgłosić się po pomoc asystenta rodziny</w:t>
      </w:r>
    </w:p>
    <w:p w:rsidR="005564FD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Asystent rodziny</w:t>
      </w:r>
      <w:r w:rsidRPr="005564FD">
        <w:rPr>
          <w:rFonts w:eastAsia="Times New Roman" w:cstheme="minorHAnsi"/>
          <w:lang w:eastAsia="pl-PL"/>
        </w:rPr>
        <w:t>, jest zatrudniony w jednostkach organizacyjnych systemu wspierania rodziny lub w instytucjach pozarządowych działających na zlecenie samorządu gminy.</w:t>
      </w:r>
      <w:r>
        <w:rPr>
          <w:rFonts w:eastAsia="Times New Roman" w:cstheme="minorHAnsi"/>
          <w:lang w:eastAsia="pl-PL"/>
        </w:rPr>
        <w:t xml:space="preserve"> </w:t>
      </w:r>
    </w:p>
    <w:p w:rsidR="005564FD" w:rsidRPr="005564FD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lastRenderedPageBreak/>
        <w:t>Ze wsparcia  asystenta rodziny możesz skorzystać w każdej sytuacji, gdy wyrazisz taką wolę. W tym celu należy wystąpić z wnioskiem do gminy.</w:t>
      </w:r>
    </w:p>
    <w:p w:rsidR="005564FD" w:rsidRPr="005564FD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W przypadku zaistnienia okoliczności wskazanych w ustawie „Za życiem” nie jest stosowana procedura wymagająca m.in. przeprowadzenia przez pracownika socjalnego rodzinnego wywiadu środowiskowego.</w:t>
      </w:r>
    </w:p>
    <w:p w:rsidR="005564FD" w:rsidRPr="005564FD" w:rsidRDefault="005564FD" w:rsidP="005564FD">
      <w:pPr>
        <w:spacing w:before="100" w:beforeAutospacing="1" w:after="100" w:afterAutospacing="1" w:line="276" w:lineRule="auto"/>
        <w:outlineLvl w:val="4"/>
        <w:rPr>
          <w:rFonts w:eastAsia="Times New Roman" w:cstheme="minorHAnsi"/>
          <w:b/>
          <w:bCs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Z jakich uprawnień możesz skorzystać dodatkowo:</w:t>
      </w:r>
    </w:p>
    <w:p w:rsidR="005564FD" w:rsidRPr="005564FD" w:rsidRDefault="005564FD" w:rsidP="005564FD">
      <w:pPr>
        <w:spacing w:before="100" w:beforeAutospacing="1" w:after="100" w:afterAutospacing="1" w:line="276" w:lineRule="auto"/>
        <w:outlineLvl w:val="4"/>
        <w:rPr>
          <w:rFonts w:eastAsia="Times New Roman" w:cstheme="minorHAnsi"/>
          <w:b/>
          <w:bCs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1. Okres okołoporodowy</w:t>
      </w:r>
    </w:p>
    <w:p w:rsidR="005564FD" w:rsidRPr="005564FD" w:rsidRDefault="005564FD" w:rsidP="005564FD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badania</w:t>
      </w:r>
      <w:r w:rsidRPr="005564FD">
        <w:rPr>
          <w:rFonts w:eastAsia="Times New Roman" w:cstheme="minorHAnsi"/>
          <w:lang w:eastAsia="pl-PL"/>
        </w:rPr>
        <w:t>, które wykrywają potencjalne nieprawidłowości w ciąży (diagnostyka prenatalna),</w:t>
      </w:r>
    </w:p>
    <w:p w:rsidR="005564FD" w:rsidRPr="005564FD" w:rsidRDefault="005564FD" w:rsidP="005564FD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 xml:space="preserve">od 4 do 9 </w:t>
      </w:r>
      <w:r w:rsidRPr="005564FD">
        <w:rPr>
          <w:rFonts w:eastAsia="Times New Roman" w:cstheme="minorHAnsi"/>
          <w:b/>
          <w:bCs/>
          <w:lang w:eastAsia="pl-PL"/>
        </w:rPr>
        <w:t>dodatkowych wizyt położnej</w:t>
      </w:r>
      <w:r w:rsidRPr="005564FD">
        <w:rPr>
          <w:rFonts w:eastAsia="Times New Roman" w:cstheme="minorHAnsi"/>
          <w:lang w:eastAsia="pl-PL"/>
        </w:rPr>
        <w:t xml:space="preserve"> w opiece nad dzieckiem (tzw. wizyty patronażowe) oraz większa ilość wizyt poradnictwa edukacji przedporodowej. Od 21 tygodnia ciąży do rozwiązania, położne przygotowywać będą kobiety do porodu i rodzicielstwa. Edukacja przedporodowa dotyczyć będzie porodu, połogu, karmienia piersią i rodzicielstwa,</w:t>
      </w:r>
    </w:p>
    <w:p w:rsidR="005564FD" w:rsidRPr="005564FD" w:rsidRDefault="005564FD" w:rsidP="005564FD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 xml:space="preserve">poród w szpitalu na najwyższym specjalistycznym poziomie </w:t>
      </w:r>
      <w:r w:rsidRPr="005564FD">
        <w:rPr>
          <w:rFonts w:eastAsia="Times New Roman" w:cstheme="minorHAnsi"/>
          <w:lang w:eastAsia="pl-PL"/>
        </w:rPr>
        <w:t>(III poziom referencyjny) - zgodnie ze wskazaniami lekarskimi,</w:t>
      </w:r>
    </w:p>
    <w:p w:rsidR="005564FD" w:rsidRPr="005564FD" w:rsidRDefault="005564FD" w:rsidP="005564FD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 xml:space="preserve">koordynowana opieka nad kobietą w ciąży, zwłaszcza w ciąży powikłanej. Podczas porodu i połogu </w:t>
      </w:r>
      <w:r w:rsidRPr="005564FD">
        <w:rPr>
          <w:rFonts w:eastAsia="Times New Roman" w:cstheme="minorHAnsi"/>
          <w:b/>
          <w:bCs/>
          <w:lang w:eastAsia="pl-PL"/>
        </w:rPr>
        <w:t>kobieta</w:t>
      </w:r>
      <w:r w:rsidRPr="005564FD">
        <w:rPr>
          <w:rFonts w:eastAsia="Times New Roman" w:cstheme="minorHAnsi"/>
          <w:lang w:eastAsia="pl-PL"/>
        </w:rPr>
        <w:t xml:space="preserve"> będzie miała zapewnioną </w:t>
      </w:r>
      <w:r w:rsidRPr="005564FD">
        <w:rPr>
          <w:rFonts w:eastAsia="Times New Roman" w:cstheme="minorHAnsi"/>
          <w:b/>
          <w:bCs/>
          <w:lang w:eastAsia="pl-PL"/>
        </w:rPr>
        <w:t>opiekę położniczą</w:t>
      </w:r>
      <w:r w:rsidRPr="005564FD">
        <w:rPr>
          <w:rFonts w:eastAsia="Times New Roman" w:cstheme="minorHAnsi"/>
          <w:lang w:eastAsia="pl-PL"/>
        </w:rPr>
        <w:t xml:space="preserve">, w tym zabiegi wewnątrzmaciczne, zgodnie ze standardami opieki położniczej nad ciążą i ciążą patologiczną. </w:t>
      </w:r>
      <w:r w:rsidRPr="005564FD">
        <w:rPr>
          <w:rFonts w:eastAsia="Times New Roman" w:cstheme="minorHAnsi"/>
          <w:b/>
          <w:bCs/>
          <w:lang w:eastAsia="pl-PL"/>
        </w:rPr>
        <w:t>Noworodek</w:t>
      </w:r>
      <w:r w:rsidRPr="005564FD">
        <w:rPr>
          <w:rFonts w:eastAsia="Times New Roman" w:cstheme="minorHAnsi"/>
          <w:lang w:eastAsia="pl-PL"/>
        </w:rPr>
        <w:t xml:space="preserve"> będzie mieć zapewnioną </w:t>
      </w:r>
      <w:r w:rsidRPr="005564FD">
        <w:rPr>
          <w:rFonts w:eastAsia="Times New Roman" w:cstheme="minorHAnsi"/>
          <w:b/>
          <w:bCs/>
          <w:lang w:eastAsia="pl-PL"/>
        </w:rPr>
        <w:t>opiekę neonatologiczną</w:t>
      </w:r>
      <w:r w:rsidRPr="005564FD">
        <w:rPr>
          <w:rFonts w:eastAsia="Times New Roman" w:cstheme="minorHAnsi"/>
          <w:lang w:eastAsia="pl-PL"/>
        </w:rPr>
        <w:t>,</w:t>
      </w:r>
    </w:p>
    <w:p w:rsidR="005564FD" w:rsidRPr="005564FD" w:rsidRDefault="005564FD" w:rsidP="005564FD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 xml:space="preserve">wsparcie kobiety karmiącej piersią </w:t>
      </w:r>
      <w:r w:rsidRPr="005564FD">
        <w:rPr>
          <w:rFonts w:eastAsia="Times New Roman" w:cstheme="minorHAnsi"/>
          <w:lang w:eastAsia="pl-PL"/>
        </w:rPr>
        <w:t>(poradnictwo laktacyjne), zwłaszcza, jeśli dziecko urodziło się przed ukończeniem 37 tygodnia ciąży lub ważyło w chwili porodu poniżej 2500 gramów.</w:t>
      </w:r>
    </w:p>
    <w:p w:rsidR="005564FD" w:rsidRPr="005564FD" w:rsidRDefault="005564FD" w:rsidP="005564FD">
      <w:pPr>
        <w:spacing w:before="100" w:beforeAutospacing="1" w:after="100" w:afterAutospacing="1" w:line="276" w:lineRule="auto"/>
        <w:outlineLvl w:val="4"/>
        <w:rPr>
          <w:rFonts w:eastAsia="Times New Roman" w:cstheme="minorHAnsi"/>
          <w:b/>
          <w:bCs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2. Dziecko z orzeczoną niepełnosprawnością</w:t>
      </w:r>
    </w:p>
    <w:p w:rsidR="005564FD" w:rsidRPr="005564FD" w:rsidRDefault="005564FD" w:rsidP="005564FD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porady jak pielęgnować i wychowywać dziecko,</w:t>
      </w:r>
    </w:p>
    <w:p w:rsidR="005564FD" w:rsidRPr="005564FD" w:rsidRDefault="005564FD" w:rsidP="005564FD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 xml:space="preserve">pierwszeństwo w udzielaniu świadczeń </w:t>
      </w:r>
      <w:r w:rsidRPr="005564FD">
        <w:rPr>
          <w:rFonts w:eastAsia="Times New Roman" w:cstheme="minorHAnsi"/>
          <w:lang w:eastAsia="pl-PL"/>
        </w:rPr>
        <w:t>opieki zdrowotnej,</w:t>
      </w:r>
    </w:p>
    <w:p w:rsidR="005564FD" w:rsidRPr="005564FD" w:rsidRDefault="005564FD" w:rsidP="005564FD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pomoc psychologiczna dla rodziców,</w:t>
      </w:r>
    </w:p>
    <w:p w:rsidR="005564FD" w:rsidRPr="005564FD" w:rsidRDefault="005564FD" w:rsidP="005564FD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rehabilitacja lecznicza</w:t>
      </w:r>
      <w:r w:rsidRPr="005564FD">
        <w:rPr>
          <w:rFonts w:eastAsia="Times New Roman" w:cstheme="minorHAnsi"/>
          <w:lang w:eastAsia="pl-PL"/>
        </w:rPr>
        <w:t>,</w:t>
      </w:r>
    </w:p>
    <w:p w:rsidR="005564FD" w:rsidRPr="005564FD" w:rsidRDefault="005564FD" w:rsidP="005564FD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 xml:space="preserve">wyroby medyczne, takie jak </w:t>
      </w:r>
      <w:proofErr w:type="spellStart"/>
      <w:r w:rsidRPr="005564FD">
        <w:rPr>
          <w:rFonts w:eastAsia="Times New Roman" w:cstheme="minorHAnsi"/>
          <w:lang w:eastAsia="pl-PL"/>
        </w:rPr>
        <w:t>pieluchomajtki</w:t>
      </w:r>
      <w:proofErr w:type="spellEnd"/>
      <w:r w:rsidRPr="005564FD">
        <w:rPr>
          <w:rFonts w:eastAsia="Times New Roman" w:cstheme="minorHAnsi"/>
          <w:lang w:eastAsia="pl-PL"/>
        </w:rPr>
        <w:t>, cewniki, protezy - na podstawie zlecenia upoważnionej osoby,</w:t>
      </w:r>
    </w:p>
    <w:p w:rsidR="005564FD" w:rsidRPr="005564FD" w:rsidRDefault="005564FD" w:rsidP="005564FD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zakup leków poza kolejnością</w:t>
      </w:r>
      <w:r w:rsidRPr="005564FD">
        <w:rPr>
          <w:rFonts w:eastAsia="Times New Roman" w:cstheme="minorHAnsi"/>
          <w:lang w:eastAsia="pl-PL"/>
        </w:rPr>
        <w:t>,</w:t>
      </w:r>
    </w:p>
    <w:p w:rsidR="005564FD" w:rsidRPr="005564FD" w:rsidRDefault="005564FD" w:rsidP="005564FD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opieka nad dzieckiem na czas urlopu</w:t>
      </w:r>
      <w:r w:rsidRPr="005564FD">
        <w:rPr>
          <w:rFonts w:eastAsia="Times New Roman" w:cstheme="minorHAnsi"/>
          <w:lang w:eastAsia="pl-PL"/>
        </w:rPr>
        <w:t xml:space="preserve"> bądź odpoczynku (tzw. opieka </w:t>
      </w:r>
      <w:proofErr w:type="spellStart"/>
      <w:r w:rsidRPr="005564FD">
        <w:rPr>
          <w:rFonts w:eastAsia="Times New Roman" w:cstheme="minorHAnsi"/>
          <w:lang w:eastAsia="pl-PL"/>
        </w:rPr>
        <w:t>wytchnieniowa</w:t>
      </w:r>
      <w:proofErr w:type="spellEnd"/>
      <w:r w:rsidRPr="005564FD">
        <w:rPr>
          <w:rFonts w:eastAsia="Times New Roman" w:cstheme="minorHAnsi"/>
          <w:lang w:eastAsia="pl-PL"/>
        </w:rPr>
        <w:t xml:space="preserve">). Rodzicom oraz opiekunom przysługuje do 120 godzin takiej opieki. Będzie ona zapewniona: </w:t>
      </w:r>
    </w:p>
    <w:p w:rsidR="005564FD" w:rsidRPr="005564FD" w:rsidRDefault="005564FD" w:rsidP="005564FD">
      <w:pPr>
        <w:numPr>
          <w:ilvl w:val="1"/>
          <w:numId w:val="12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w dziennych ośrodkach wsparcia - placówkach całodobowych,</w:t>
      </w:r>
    </w:p>
    <w:p w:rsidR="005564FD" w:rsidRPr="005564FD" w:rsidRDefault="005564FD" w:rsidP="005564FD">
      <w:pPr>
        <w:numPr>
          <w:ilvl w:val="1"/>
          <w:numId w:val="12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w placówkach systemu oświaty (np. szkołach),</w:t>
      </w:r>
    </w:p>
    <w:p w:rsidR="005564FD" w:rsidRPr="005564FD" w:rsidRDefault="005564FD" w:rsidP="005564FD">
      <w:pPr>
        <w:numPr>
          <w:ilvl w:val="1"/>
          <w:numId w:val="12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w ramach umowy z organizacją pozarządową na opiekę nad dzieckiem - również indywidualną,</w:t>
      </w:r>
    </w:p>
    <w:p w:rsidR="005564FD" w:rsidRPr="005564FD" w:rsidRDefault="005564FD" w:rsidP="005564FD">
      <w:pPr>
        <w:numPr>
          <w:ilvl w:val="1"/>
          <w:numId w:val="12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przez udział osoby niepełnosprawnej w różnych formach wypoczynku zorganizowanego,</w:t>
      </w:r>
    </w:p>
    <w:p w:rsidR="005564FD" w:rsidRPr="005564FD" w:rsidRDefault="005564FD" w:rsidP="005564FD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opieka poprawiająca jakość życia osób w ostatniej fazie choroby (</w:t>
      </w:r>
      <w:r w:rsidRPr="005564FD">
        <w:rPr>
          <w:rFonts w:eastAsia="Times New Roman" w:cstheme="minorHAnsi"/>
          <w:b/>
          <w:bCs/>
          <w:lang w:eastAsia="pl-PL"/>
        </w:rPr>
        <w:t xml:space="preserve">opieka paliatywna i hospicyjna </w:t>
      </w:r>
      <w:r w:rsidRPr="005564FD">
        <w:rPr>
          <w:rFonts w:eastAsia="Times New Roman" w:cstheme="minorHAnsi"/>
          <w:lang w:eastAsia="pl-PL"/>
        </w:rPr>
        <w:t>w warunkach domowych lub stacjonarnych),</w:t>
      </w:r>
    </w:p>
    <w:p w:rsidR="005564FD" w:rsidRPr="005564FD" w:rsidRDefault="005564FD" w:rsidP="005564FD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kompleksowe usługi opiekuńcze i rehabilitacyjne,</w:t>
      </w:r>
    </w:p>
    <w:p w:rsidR="005564FD" w:rsidRPr="005564FD" w:rsidRDefault="005564FD" w:rsidP="005564FD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lastRenderedPageBreak/>
        <w:t xml:space="preserve">inne świadczenia wspierające rodzinę, w tym </w:t>
      </w:r>
      <w:r w:rsidRPr="005564FD">
        <w:rPr>
          <w:rFonts w:eastAsia="Times New Roman" w:cstheme="minorHAnsi"/>
          <w:b/>
          <w:bCs/>
          <w:lang w:eastAsia="pl-PL"/>
        </w:rPr>
        <w:t xml:space="preserve">pomoc prawna </w:t>
      </w:r>
      <w:r w:rsidRPr="005564FD">
        <w:rPr>
          <w:rFonts w:eastAsia="Times New Roman" w:cstheme="minorHAnsi"/>
          <w:lang w:eastAsia="pl-PL"/>
        </w:rPr>
        <w:t>(prawa rodzicielskie i uprawnienia pracownicze),</w:t>
      </w:r>
    </w:p>
    <w:p w:rsidR="005564FD" w:rsidRPr="005564FD" w:rsidRDefault="005564FD" w:rsidP="005564FD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informacje o innych formach wsparcia zawartych w ustawie „Za życiem”.</w:t>
      </w:r>
    </w:p>
    <w:p w:rsidR="005564FD" w:rsidRPr="005564FD" w:rsidRDefault="005564FD" w:rsidP="005564FD">
      <w:pPr>
        <w:spacing w:before="100" w:beforeAutospacing="1" w:after="100" w:afterAutospacing="1" w:line="276" w:lineRule="auto"/>
        <w:outlineLvl w:val="4"/>
        <w:rPr>
          <w:rFonts w:eastAsia="Times New Roman" w:cstheme="minorHAnsi"/>
          <w:b/>
          <w:bCs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3. Jednorazowe świadczenie w wysokości 4000 zł</w:t>
      </w:r>
    </w:p>
    <w:p w:rsidR="005564FD" w:rsidRPr="005564FD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Komu przysługuje</w:t>
      </w:r>
    </w:p>
    <w:p w:rsidR="005564FD" w:rsidRPr="005564FD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Matce lub ojcu, opiekunowi prawnemu albo opiekunowi faktycznemu dziecka (tj. osobie faktycznie opiekującej się dzieckiem, jeśli wystąpiła do sądu z wnioskiem o przysposobienie dziecka) bez względu na dochód, po wypełnieniu stosownego wniosku oraz podpisaniu zawartych w nim oświadczeń i dołączeniu wymaganych dokumentów.</w:t>
      </w:r>
    </w:p>
    <w:p w:rsidR="005564FD" w:rsidRPr="005564FD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Wraz z wnioskiem należy przedłożyć:</w:t>
      </w:r>
    </w:p>
    <w:p w:rsidR="005564FD" w:rsidRPr="005564FD" w:rsidRDefault="005564FD" w:rsidP="005564FD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zaświadczenie, że matka dziecka pozostawała pod opieką medyczną najpóźniej od 10 tygodnia ciąży do porodu (zaświadczenie takie wydaje lekarz lub położna),</w:t>
      </w:r>
    </w:p>
    <w:p w:rsidR="005564FD" w:rsidRPr="005564FD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Wymóg ten nie dotyczy opiekuna prawnego, opiekuna faktycznego i osoby, która przysposobiła dziecko.</w:t>
      </w:r>
    </w:p>
    <w:p w:rsidR="005564FD" w:rsidRPr="005564FD" w:rsidRDefault="005564FD" w:rsidP="005564FD">
      <w:pPr>
        <w:numPr>
          <w:ilvl w:val="0"/>
          <w:numId w:val="14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 xml:space="preserve">zaświadczenie lekarskie, które potwierdza u dziecka </w:t>
      </w:r>
      <w:r w:rsidRPr="005564FD">
        <w:rPr>
          <w:rFonts w:eastAsia="Times New Roman" w:cstheme="minorHAnsi"/>
          <w:b/>
          <w:bCs/>
          <w:lang w:eastAsia="pl-PL"/>
        </w:rPr>
        <w:t>ciężkie i nieodwracalne upośledzenie albo nieuleczalną chorobę zagrażającą jego życiu</w:t>
      </w:r>
      <w:r w:rsidRPr="005564FD">
        <w:rPr>
          <w:rFonts w:eastAsia="Times New Roman" w:cstheme="minorHAnsi"/>
          <w:lang w:eastAsia="pl-PL"/>
        </w:rPr>
        <w:t>, które powstały w prenatalnym okresie rozwoju dziecka lub w czasie porodu. Zaświadczenie takie może być wystawione wyłącznie przez lekarza, z którym Narodowy Fundusz Zdrowia zawarł umowę o udzielanie świadczeń opieki zdrowotnej, albo lekarza, który jest zatrudniony lub wykonuje zawód w przychodni, z którą NFZ zawarł umowę o udzielanie świadczeń opieki zdrowotnej, posiadającego specjalizację II stopnia lub tytuł specjalisty w dziedzinie: położnictwa i ginekologii, perinatologii lub neonatologii. Przepisy nie określają szczegółowo wzoru takiego zaświadczenia.</w:t>
      </w:r>
    </w:p>
    <w:p w:rsidR="005564FD" w:rsidRPr="005564FD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Kiedy złożyć wniosek</w:t>
      </w:r>
    </w:p>
    <w:p w:rsidR="005564FD" w:rsidRPr="005564FD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Złóż wniosek o wypłatę świadczenia</w:t>
      </w:r>
      <w:r w:rsidRPr="005564FD">
        <w:rPr>
          <w:rFonts w:eastAsia="Times New Roman" w:cstheme="minorHAnsi"/>
          <w:b/>
          <w:bCs/>
          <w:lang w:eastAsia="pl-PL"/>
        </w:rPr>
        <w:t xml:space="preserve"> do 12 miesięcy od dnia narodzin żywego dziecka.</w:t>
      </w:r>
      <w:r w:rsidRPr="005564FD">
        <w:rPr>
          <w:rFonts w:eastAsia="Times New Roman" w:cstheme="minorHAnsi"/>
          <w:lang w:eastAsia="pl-PL"/>
        </w:rPr>
        <w:t xml:space="preserve"> Wniosek złożony po tym terminie nie zostanie rozpatrzony.</w:t>
      </w:r>
    </w:p>
    <w:p w:rsidR="005564FD" w:rsidRPr="005564FD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Gdzie złożyć wniosek</w:t>
      </w:r>
    </w:p>
    <w:p w:rsidR="005564FD" w:rsidRPr="005564FD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Wniosek należy złożyć w urzędzie miasta/gminy lub ośrodku pomocy społecznej w miejscu zamieszkania. Szczegółowych informacji w tym zakresie udzieli Państwu asystent rodziny.</w:t>
      </w:r>
    </w:p>
    <w:p w:rsidR="005564FD" w:rsidRPr="005564FD" w:rsidRDefault="005564FD" w:rsidP="005564FD">
      <w:pPr>
        <w:spacing w:before="100" w:beforeAutospacing="1" w:after="100" w:afterAutospacing="1" w:line="276" w:lineRule="auto"/>
        <w:outlineLvl w:val="4"/>
        <w:rPr>
          <w:rFonts w:eastAsia="Times New Roman" w:cstheme="minorHAnsi"/>
          <w:b/>
          <w:bCs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Jeśli jesteś rodzicem dziecka niepełnosprawnego z orzeczoną niepełnosprawnością</w:t>
      </w:r>
    </w:p>
    <w:p w:rsidR="005564FD" w:rsidRPr="005564FD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Zwróć się bezpośrednio do realizatorów wsparcia. Są to właściwe ze względu na twoje miejsce zamieszkania:</w:t>
      </w:r>
    </w:p>
    <w:p w:rsidR="005564FD" w:rsidRPr="005564FD" w:rsidRDefault="00E56C29" w:rsidP="005564FD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powiatowe </w:t>
      </w:r>
      <w:r w:rsidR="005564FD" w:rsidRPr="005564FD">
        <w:rPr>
          <w:rFonts w:eastAsia="Times New Roman" w:cstheme="minorHAnsi"/>
          <w:lang w:eastAsia="pl-PL"/>
        </w:rPr>
        <w:t>centra pomocy rodzinie,</w:t>
      </w:r>
    </w:p>
    <w:p w:rsidR="005564FD" w:rsidRPr="005564FD" w:rsidRDefault="005564FD" w:rsidP="005564FD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instytucje wsparcia rodziny,</w:t>
      </w:r>
    </w:p>
    <w:p w:rsidR="005564FD" w:rsidRPr="005564FD" w:rsidRDefault="005564FD" w:rsidP="005564FD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ośrodki pomocy rodzinie,</w:t>
      </w:r>
    </w:p>
    <w:p w:rsidR="005564FD" w:rsidRPr="005564FD" w:rsidRDefault="005564FD" w:rsidP="005564FD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ośrodki pomocy społecznej.</w:t>
      </w:r>
    </w:p>
    <w:p w:rsidR="005564FD" w:rsidRPr="005564FD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Ze środków PFRON (Państwowy Fundusz Rehabilitacji Osób Niepełnosprawnych) możesz uzyskać dofinansowanie:</w:t>
      </w:r>
    </w:p>
    <w:p w:rsidR="005564FD" w:rsidRPr="005564FD" w:rsidRDefault="005564FD" w:rsidP="005564FD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do uczestnictwa w</w:t>
      </w:r>
      <w:r w:rsidRPr="005564FD">
        <w:rPr>
          <w:rFonts w:eastAsia="Times New Roman" w:cstheme="minorHAnsi"/>
          <w:b/>
          <w:bCs/>
          <w:lang w:eastAsia="pl-PL"/>
        </w:rPr>
        <w:t xml:space="preserve"> turnusie rehabilitacyjnym</w:t>
      </w:r>
      <w:r w:rsidRPr="005564FD">
        <w:rPr>
          <w:rFonts w:eastAsia="Times New Roman" w:cstheme="minorHAnsi"/>
          <w:lang w:eastAsia="pl-PL"/>
        </w:rPr>
        <w:t xml:space="preserve">, </w:t>
      </w:r>
    </w:p>
    <w:p w:rsidR="005564FD" w:rsidRPr="005564FD" w:rsidRDefault="005564FD" w:rsidP="005564FD">
      <w:pPr>
        <w:numPr>
          <w:ilvl w:val="1"/>
          <w:numId w:val="16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jest to zorganizowana forma rehabilitacji połączona z wypoczynkiem. Jej celem jest poprawa psychofizycznej sprawności oraz rozwijanie umiejętności społecznych uczestników,</w:t>
      </w:r>
    </w:p>
    <w:p w:rsidR="005564FD" w:rsidRPr="005564FD" w:rsidRDefault="005564FD" w:rsidP="005564FD">
      <w:pPr>
        <w:numPr>
          <w:ilvl w:val="1"/>
          <w:numId w:val="16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 xml:space="preserve">dofinansowanie przysługuje osobie niepełnosprawnej, która: </w:t>
      </w:r>
    </w:p>
    <w:p w:rsidR="005564FD" w:rsidRPr="005564FD" w:rsidRDefault="005564FD" w:rsidP="005564FD">
      <w:pPr>
        <w:numPr>
          <w:ilvl w:val="2"/>
          <w:numId w:val="16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ma skierowanie od lekarza prowadzącego,</w:t>
      </w:r>
    </w:p>
    <w:p w:rsidR="005564FD" w:rsidRPr="005564FD" w:rsidRDefault="005564FD" w:rsidP="005564FD">
      <w:pPr>
        <w:numPr>
          <w:ilvl w:val="2"/>
          <w:numId w:val="16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spełnia kryterium dochodowe</w:t>
      </w:r>
      <w:r w:rsidRPr="005564FD">
        <w:rPr>
          <w:rFonts w:eastAsia="Times New Roman" w:cstheme="minorHAnsi"/>
          <w:vertAlign w:val="superscript"/>
          <w:lang w:eastAsia="pl-PL"/>
        </w:rPr>
        <w:t>3)</w:t>
      </w:r>
      <w:r w:rsidRPr="005564FD">
        <w:rPr>
          <w:rFonts w:eastAsia="Times New Roman" w:cstheme="minorHAnsi"/>
          <w:lang w:eastAsia="pl-PL"/>
        </w:rPr>
        <w:t>,</w:t>
      </w:r>
    </w:p>
    <w:p w:rsidR="005564FD" w:rsidRPr="005564FD" w:rsidRDefault="005564FD" w:rsidP="005564FD">
      <w:pPr>
        <w:numPr>
          <w:ilvl w:val="2"/>
          <w:numId w:val="16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nie spełnia kryterium dochodowego - dofinansowanie jest wtedy pomniejszone o kwotę przekroczenia kryterium. Jeśli osoba niepełnosprawna jest w trudnej sytuacji materialnej lub losowej, dofinansowanie może być przyznane w pełnej wysokości,</w:t>
      </w:r>
    </w:p>
    <w:p w:rsidR="005564FD" w:rsidRPr="005564FD" w:rsidRDefault="005564FD" w:rsidP="005564FD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 xml:space="preserve">na likwidację </w:t>
      </w:r>
      <w:r w:rsidRPr="005564FD">
        <w:rPr>
          <w:rFonts w:eastAsia="Times New Roman" w:cstheme="minorHAnsi"/>
          <w:b/>
          <w:bCs/>
          <w:lang w:eastAsia="pl-PL"/>
        </w:rPr>
        <w:t>barier</w:t>
      </w:r>
      <w:r w:rsidRPr="005564FD">
        <w:rPr>
          <w:rFonts w:eastAsia="Times New Roman" w:cstheme="minorHAnsi"/>
          <w:lang w:eastAsia="pl-PL"/>
        </w:rPr>
        <w:t xml:space="preserve">: </w:t>
      </w:r>
    </w:p>
    <w:p w:rsidR="005564FD" w:rsidRPr="005564FD" w:rsidRDefault="005564FD" w:rsidP="005564FD">
      <w:pPr>
        <w:numPr>
          <w:ilvl w:val="1"/>
          <w:numId w:val="16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architektonicznych</w:t>
      </w:r>
      <w:r w:rsidRPr="005564FD">
        <w:rPr>
          <w:rFonts w:eastAsia="Times New Roman" w:cstheme="minorHAnsi"/>
          <w:lang w:eastAsia="pl-PL"/>
        </w:rPr>
        <w:t xml:space="preserve"> – zlikwidowanie utrudnień w budynku lub mieszkaniu oraz w jego najbliższej okolicy. Może to być np. dostosowanie łazienki dla potrzeb osoby niepełnosprawnej, budowa podjazdu lub windy dla wózkowicza, likwidacja progów czy montaż uchwytów,</w:t>
      </w:r>
    </w:p>
    <w:p w:rsidR="005564FD" w:rsidRPr="005564FD" w:rsidRDefault="005564FD" w:rsidP="005564FD">
      <w:pPr>
        <w:numPr>
          <w:ilvl w:val="1"/>
          <w:numId w:val="16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 xml:space="preserve">w komunikowaniu się </w:t>
      </w:r>
      <w:r w:rsidRPr="005564FD">
        <w:rPr>
          <w:rFonts w:eastAsia="Times New Roman" w:cstheme="minorHAnsi"/>
          <w:lang w:eastAsia="pl-PL"/>
        </w:rPr>
        <w:t>– zlikwidowanie ograniczeń, które uniemożliwiają lub utrudniają swobodne porozumiewanie się lub przekazywanie informacji. Pomoc może polegać np. na zakupie syntezatora mowy,</w:t>
      </w:r>
    </w:p>
    <w:p w:rsidR="005564FD" w:rsidRPr="005564FD" w:rsidRDefault="005564FD" w:rsidP="005564FD">
      <w:pPr>
        <w:numPr>
          <w:ilvl w:val="1"/>
          <w:numId w:val="16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technicznych</w:t>
      </w:r>
      <w:r w:rsidRPr="005564FD">
        <w:rPr>
          <w:rFonts w:eastAsia="Times New Roman" w:cstheme="minorHAnsi"/>
          <w:lang w:eastAsia="pl-PL"/>
        </w:rPr>
        <w:t xml:space="preserve"> – zastosowanie przedmiotów lub sprzętów odpowiednich dla osoby niepełnosprawnej. Likwidacja tej bariery ma pomóc sprawniej funkcjonować i działać w społeczeństwie. Dofinansowanie możesz uzyskać, np. na zakup roweru trójkołowego,</w:t>
      </w:r>
    </w:p>
    <w:p w:rsidR="005564FD" w:rsidRPr="005564FD" w:rsidRDefault="005564FD" w:rsidP="005564FD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 xml:space="preserve">na </w:t>
      </w:r>
      <w:r w:rsidRPr="005564FD">
        <w:rPr>
          <w:rFonts w:eastAsia="Times New Roman" w:cstheme="minorHAnsi"/>
          <w:b/>
          <w:bCs/>
          <w:lang w:eastAsia="pl-PL"/>
        </w:rPr>
        <w:t>zakup sprzętu rehabilitacyjnego, przedmiotów ortopedycznych i środków pomocniczych - na zlecenie lekarza prowadzącego:</w:t>
      </w:r>
    </w:p>
    <w:p w:rsidR="005564FD" w:rsidRPr="005564FD" w:rsidRDefault="005564FD" w:rsidP="005564FD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sprzęt rehabilitacyjny</w:t>
      </w:r>
      <w:r w:rsidRPr="005564FD">
        <w:rPr>
          <w:rFonts w:eastAsia="Times New Roman" w:cstheme="minorHAnsi"/>
          <w:lang w:eastAsia="pl-PL"/>
        </w:rPr>
        <w:t> - wsparcie możesz uzyskać po spełnieniu kryterium dochodowego,</w:t>
      </w:r>
    </w:p>
    <w:p w:rsidR="005564FD" w:rsidRPr="005564FD" w:rsidRDefault="005564FD" w:rsidP="005564FD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 xml:space="preserve">przedmioty ortopedyczne i środki pomocnicze -  wsparcie możesz uzyskać po spełnieniu kryterium dochodowego. Są to m.in.: aparaty ortopedyczne, gorsety, protezy kończyn, obuwie ortopedyczne, kule, laski, wózki, materace przeciwodleżynowe, pasy przepuklinowe, aparaty słuchowe, sprzęt </w:t>
      </w:r>
      <w:proofErr w:type="spellStart"/>
      <w:r w:rsidRPr="005564FD">
        <w:rPr>
          <w:rFonts w:eastAsia="Times New Roman" w:cstheme="minorHAnsi"/>
          <w:lang w:eastAsia="pl-PL"/>
        </w:rPr>
        <w:t>stomijny</w:t>
      </w:r>
      <w:proofErr w:type="spellEnd"/>
      <w:r w:rsidRPr="005564FD">
        <w:rPr>
          <w:rFonts w:eastAsia="Times New Roman" w:cstheme="minorHAnsi"/>
          <w:lang w:eastAsia="pl-PL"/>
        </w:rPr>
        <w:t xml:space="preserve">, cewniki, inhalatory, szkła okularowe, </w:t>
      </w:r>
      <w:proofErr w:type="spellStart"/>
      <w:r w:rsidRPr="005564FD">
        <w:rPr>
          <w:rFonts w:eastAsia="Times New Roman" w:cstheme="minorHAnsi"/>
          <w:lang w:eastAsia="pl-PL"/>
        </w:rPr>
        <w:t>pieluchomajtki</w:t>
      </w:r>
      <w:proofErr w:type="spellEnd"/>
      <w:r w:rsidRPr="005564FD">
        <w:rPr>
          <w:rFonts w:eastAsia="Times New Roman" w:cstheme="minorHAnsi"/>
          <w:lang w:eastAsia="pl-PL"/>
        </w:rPr>
        <w:t xml:space="preserve"> i inne,</w:t>
      </w:r>
    </w:p>
    <w:p w:rsidR="005564FD" w:rsidRPr="005564FD" w:rsidRDefault="005564FD" w:rsidP="005564FD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 xml:space="preserve">na </w:t>
      </w:r>
      <w:r w:rsidRPr="005564FD">
        <w:rPr>
          <w:rFonts w:eastAsia="Times New Roman" w:cstheme="minorHAnsi"/>
          <w:b/>
          <w:bCs/>
          <w:lang w:eastAsia="pl-PL"/>
        </w:rPr>
        <w:t xml:space="preserve">usługi tłumacza języka migowego </w:t>
      </w:r>
      <w:r w:rsidRPr="005564FD">
        <w:rPr>
          <w:rFonts w:eastAsia="Times New Roman" w:cstheme="minorHAnsi"/>
          <w:lang w:eastAsia="pl-PL"/>
        </w:rPr>
        <w:t xml:space="preserve">lub </w:t>
      </w:r>
      <w:r w:rsidRPr="005564FD">
        <w:rPr>
          <w:rFonts w:eastAsia="Times New Roman" w:cstheme="minorHAnsi"/>
          <w:b/>
          <w:bCs/>
          <w:lang w:eastAsia="pl-PL"/>
        </w:rPr>
        <w:t>tłumacza-przewodnika</w:t>
      </w:r>
      <w:r w:rsidRPr="005564FD">
        <w:rPr>
          <w:rFonts w:eastAsia="Times New Roman" w:cstheme="minorHAnsi"/>
          <w:lang w:eastAsia="pl-PL"/>
        </w:rPr>
        <w:t>, jeśli uzasadniają to potrzeby wynikające z niepełnosprawności osoby.</w:t>
      </w:r>
    </w:p>
    <w:p w:rsidR="005564FD" w:rsidRPr="005564FD" w:rsidRDefault="005564FD" w:rsidP="005564FD">
      <w:pPr>
        <w:spacing w:before="100" w:beforeAutospacing="1" w:after="100" w:afterAutospacing="1" w:line="276" w:lineRule="auto"/>
        <w:outlineLvl w:val="4"/>
        <w:rPr>
          <w:rFonts w:eastAsia="Times New Roman" w:cstheme="minorHAnsi"/>
          <w:b/>
          <w:bCs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Inne świadczenia dla rodziców z dziećmi na utrzymaniu</w:t>
      </w:r>
    </w:p>
    <w:p w:rsidR="005564FD" w:rsidRPr="005564FD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lastRenderedPageBreak/>
        <w:t>Jeżeli jesteś Rodziną posiadającą dzieci (w tym dzieci niepełnosprawne), przysługują Ci następujące świadczenia:</w:t>
      </w:r>
    </w:p>
    <w:p w:rsidR="005564FD" w:rsidRPr="005564FD" w:rsidRDefault="005564FD" w:rsidP="005564FD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świadczenie wychowawcze „ Program Rodzina 500+”,</w:t>
      </w:r>
    </w:p>
    <w:p w:rsidR="005564FD" w:rsidRPr="005564FD" w:rsidRDefault="005564FD" w:rsidP="005564FD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zasiłek rodzinny oraz dodatki do zasiłku rodzinnego,</w:t>
      </w:r>
    </w:p>
    <w:p w:rsidR="005564FD" w:rsidRPr="005564FD" w:rsidRDefault="005564FD" w:rsidP="005564FD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świadczenia opiekuńcze: zasiłek pielęgnacyjny, świadczenie pielęgnacyjne oraz specjalny zasiłek opiekuńczy,</w:t>
      </w:r>
    </w:p>
    <w:p w:rsidR="005564FD" w:rsidRPr="005564FD" w:rsidRDefault="005564FD" w:rsidP="005564FD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dwa rodzaje zapomóg związanych z urodzeniem się dziecka: jednorazowa zapomoga z tytułu urodzenia się dziecka (tzw. becikowe) oraz zapomoga z tytułu urodzenia dziecka przyznawana według uznania gminy,</w:t>
      </w:r>
    </w:p>
    <w:p w:rsidR="005564FD" w:rsidRPr="005564FD" w:rsidRDefault="005564FD" w:rsidP="005564FD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inne świadczenia na rzecz rodziny ustalane przez gminę i finansowane z budżetu gminy,</w:t>
      </w:r>
    </w:p>
    <w:p w:rsidR="005564FD" w:rsidRPr="005564FD" w:rsidRDefault="005564FD" w:rsidP="005564FD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świadczenie rodzicielskie,</w:t>
      </w:r>
    </w:p>
    <w:p w:rsidR="005564FD" w:rsidRPr="005564FD" w:rsidRDefault="005564FD" w:rsidP="005564FD">
      <w:pPr>
        <w:numPr>
          <w:ilvl w:val="0"/>
          <w:numId w:val="17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dodatek wychowawczy (dla rodzin zastępczych i rodzinnych domów dziecka oraz placówek opiekuńczo - wychowawczych typu rodzinnego).</w:t>
      </w:r>
    </w:p>
    <w:p w:rsidR="00D86B97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 xml:space="preserve">Aby uzyskać powyższe świadczenia musisz złożyć wniosek </w:t>
      </w:r>
      <w:r w:rsidRPr="005564FD">
        <w:rPr>
          <w:rFonts w:eastAsia="Times New Roman" w:cstheme="minorHAnsi"/>
          <w:b/>
          <w:bCs/>
          <w:lang w:eastAsia="pl-PL"/>
        </w:rPr>
        <w:t>w urzędzie miasta/gminy lub ośrodku pomocy społecznej w miejscu zamieszkania</w:t>
      </w:r>
      <w:r w:rsidRPr="005564FD">
        <w:rPr>
          <w:rFonts w:eastAsia="Times New Roman" w:cstheme="minorHAnsi"/>
          <w:lang w:eastAsia="pl-PL"/>
        </w:rPr>
        <w:t>. Informacji w tym zakresie udzieli Państwu także asystent rodziny.</w:t>
      </w:r>
      <w:r w:rsidRPr="005564FD">
        <w:rPr>
          <w:rFonts w:eastAsia="Times New Roman" w:cstheme="minorHAnsi"/>
          <w:lang w:eastAsia="pl-PL"/>
        </w:rPr>
        <w:br/>
        <w:t xml:space="preserve">Szczegółowe informacje na temat ww. świadczeń, warunków, kryteriów ich przyznawania i wypłaty znajdują się na stronie internetowej </w:t>
      </w:r>
      <w:r w:rsidRPr="005564FD">
        <w:rPr>
          <w:rFonts w:eastAsia="Times New Roman" w:cstheme="minorHAnsi"/>
          <w:b/>
          <w:bCs/>
          <w:lang w:eastAsia="pl-PL"/>
        </w:rPr>
        <w:t>Ministerstwa Rodziny</w:t>
      </w:r>
      <w:r w:rsidR="00566E7C">
        <w:rPr>
          <w:rFonts w:eastAsia="Times New Roman" w:cstheme="minorHAnsi"/>
          <w:b/>
          <w:bCs/>
          <w:lang w:eastAsia="pl-PL"/>
        </w:rPr>
        <w:t xml:space="preserve"> </w:t>
      </w:r>
      <w:r w:rsidRPr="005564FD">
        <w:rPr>
          <w:rFonts w:eastAsia="Times New Roman" w:cstheme="minorHAnsi"/>
          <w:b/>
          <w:bCs/>
          <w:lang w:eastAsia="pl-PL"/>
        </w:rPr>
        <w:t xml:space="preserve">i Polityki Społecznej </w:t>
      </w:r>
      <w:r w:rsidRPr="005564FD">
        <w:rPr>
          <w:rFonts w:eastAsia="Times New Roman" w:cstheme="minorHAnsi"/>
          <w:lang w:eastAsia="pl-PL"/>
        </w:rPr>
        <w:t>(zakładka wsparcie dla rodzin z dziećmi) pod adresem </w:t>
      </w:r>
      <w:r w:rsidR="00D86B97" w:rsidRPr="005564FD">
        <w:rPr>
          <w:rFonts w:eastAsia="Times New Roman" w:cstheme="minorHAnsi"/>
          <w:lang w:eastAsia="pl-PL"/>
        </w:rPr>
        <w:t xml:space="preserve"> </w:t>
      </w:r>
      <w:hyperlink r:id="rId7" w:history="1">
        <w:r w:rsidR="00D86B97" w:rsidRPr="00BF1C49">
          <w:rPr>
            <w:rStyle w:val="Hipercze"/>
            <w:rFonts w:eastAsia="Times New Roman" w:cstheme="minorHAnsi"/>
            <w:lang w:eastAsia="pl-PL"/>
          </w:rPr>
          <w:t>https://www.gov.pl/web/rodzina</w:t>
        </w:r>
      </w:hyperlink>
    </w:p>
    <w:p w:rsidR="005564FD" w:rsidRPr="005564FD" w:rsidRDefault="005564FD" w:rsidP="005564FD">
      <w:pPr>
        <w:spacing w:before="100" w:beforeAutospacing="1" w:after="100" w:afterAutospacing="1" w:line="276" w:lineRule="auto"/>
        <w:outlineLvl w:val="4"/>
        <w:rPr>
          <w:rFonts w:eastAsia="Times New Roman" w:cstheme="minorHAnsi"/>
          <w:b/>
          <w:bCs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Jeżeli posiadasz troje lub więcej dzieci możesz skorzystać z Karty Dużej Rodziny (KDR)</w:t>
      </w:r>
    </w:p>
    <w:p w:rsidR="005564FD" w:rsidRPr="005564FD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KDR tworzy system zniżek handlowych – oferowanych przez instytucje publiczne i firmy – i następujących zniżek ustawowych:</w:t>
      </w:r>
    </w:p>
    <w:p w:rsidR="005564FD" w:rsidRPr="005564FD" w:rsidRDefault="005564FD" w:rsidP="005564FD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zniżki na przejazdy kolejowe - 37% na bilety jednorazowe oraz 49% na bilety miesięczne – dla rodziców i małżonków rodziców,</w:t>
      </w:r>
    </w:p>
    <w:p w:rsidR="005564FD" w:rsidRPr="005564FD" w:rsidRDefault="005564FD" w:rsidP="005564FD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50% ulgi opłaty za paszport - dla rodziców i małżonków rodziców i 75% ulgi opłaty za paszport - dzieci,</w:t>
      </w:r>
    </w:p>
    <w:p w:rsidR="005564FD" w:rsidRPr="005564FD" w:rsidRDefault="005564FD" w:rsidP="005564FD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darmowe wstępy do parków narodowych dla wszystkich posiadaczy Karty Dużej Rodziny,</w:t>
      </w:r>
    </w:p>
    <w:p w:rsidR="005564FD" w:rsidRPr="005564FD" w:rsidRDefault="005564FD" w:rsidP="005564FD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inne deklarowane przez partnerów KDR.</w:t>
      </w:r>
    </w:p>
    <w:p w:rsidR="005564FD" w:rsidRPr="005564FD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Szczegóły dotyczące przyznawania KDR oraz wykaz pa</w:t>
      </w:r>
      <w:r w:rsidR="00D86B97">
        <w:rPr>
          <w:rFonts w:eastAsia="Times New Roman" w:cstheme="minorHAnsi"/>
          <w:lang w:eastAsia="pl-PL"/>
        </w:rPr>
        <w:t xml:space="preserve">rtnerów znajduje się na stronie: </w:t>
      </w:r>
      <w:r w:rsidR="00D86B97" w:rsidRPr="005564FD">
        <w:rPr>
          <w:rFonts w:eastAsia="Times New Roman" w:cstheme="minorHAnsi"/>
          <w:lang w:eastAsia="pl-PL"/>
        </w:rPr>
        <w:t xml:space="preserve"> </w:t>
      </w:r>
      <w:r w:rsidR="00D86B97" w:rsidRPr="00D86B97">
        <w:rPr>
          <w:rFonts w:eastAsia="Times New Roman" w:cstheme="minorHAnsi"/>
          <w:lang w:eastAsia="pl-PL"/>
        </w:rPr>
        <w:t>https://www.gov.pl/web/rodzina</w:t>
      </w:r>
    </w:p>
    <w:p w:rsidR="005564FD" w:rsidRPr="005564FD" w:rsidRDefault="005564FD" w:rsidP="005564FD">
      <w:pPr>
        <w:spacing w:before="100" w:beforeAutospacing="1" w:after="100" w:afterAutospacing="1" w:line="276" w:lineRule="auto"/>
        <w:outlineLvl w:val="4"/>
        <w:rPr>
          <w:rFonts w:eastAsia="Times New Roman" w:cstheme="minorHAnsi"/>
          <w:b/>
          <w:bCs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Świadczenia na podstawie ustawy o pomocy społecznej</w:t>
      </w:r>
    </w:p>
    <w:p w:rsidR="005564FD" w:rsidRPr="005564FD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Pamiętaj, że możesz również skorzystać ze świadczeń pomocy społecznej. Przyznaje je ośrodek pomocy społecznej właściwy dla twojego miejsca zamieszkania. Świadczenie może mieć formę pieniężną lub niepieniężną.</w:t>
      </w:r>
    </w:p>
    <w:p w:rsidR="005564FD" w:rsidRPr="005564FD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Świadczenia pieniężne:</w:t>
      </w:r>
    </w:p>
    <w:p w:rsidR="005564FD" w:rsidRPr="005564FD" w:rsidRDefault="005564FD" w:rsidP="005564FD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zasiłek stały,</w:t>
      </w:r>
    </w:p>
    <w:p w:rsidR="005564FD" w:rsidRPr="005564FD" w:rsidRDefault="005564FD" w:rsidP="005564FD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lastRenderedPageBreak/>
        <w:t>zasiłek okresowy, </w:t>
      </w:r>
    </w:p>
    <w:p w:rsidR="005564FD" w:rsidRPr="005564FD" w:rsidRDefault="005564FD" w:rsidP="005564FD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zasiłek celowy,</w:t>
      </w:r>
    </w:p>
    <w:p w:rsidR="005564FD" w:rsidRPr="005564FD" w:rsidRDefault="005564FD" w:rsidP="005564FD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specjalny zasiłek celowy.</w:t>
      </w:r>
    </w:p>
    <w:p w:rsidR="005564FD" w:rsidRPr="005564FD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Świadczenia niepieniężne:</w:t>
      </w:r>
    </w:p>
    <w:p w:rsidR="005564FD" w:rsidRPr="005564FD" w:rsidRDefault="005564FD" w:rsidP="005564FD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praca socjalna,</w:t>
      </w:r>
    </w:p>
    <w:p w:rsidR="005564FD" w:rsidRPr="005564FD" w:rsidRDefault="005564FD" w:rsidP="005564FD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poradnictwo specjalistyczne (prawne, psychologiczne i rodzinne) dla osób i rodzin, które mają trudności w rozwiązywaniu problemów życiowych lub potrzebują wsparcia,</w:t>
      </w:r>
    </w:p>
    <w:p w:rsidR="005564FD" w:rsidRPr="005564FD" w:rsidRDefault="005564FD" w:rsidP="005564FD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usługi opiekuńcze (pomoc w zaspokajaniu codziennych potrzeb życiowych, opieka higieniczna zalecona przez lekarza),</w:t>
      </w:r>
    </w:p>
    <w:p w:rsidR="005564FD" w:rsidRPr="005564FD" w:rsidRDefault="005564FD" w:rsidP="005564FD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specjalistyczne usługi opiekuńcze (świadczone przez osoby ze specjalistycznym przygotowaniem zawodowym, np. pielęgniarki, rehabilitantów, psychologów i  pedagogów),</w:t>
      </w:r>
    </w:p>
    <w:p w:rsidR="005564FD" w:rsidRPr="005564FD" w:rsidRDefault="005564FD" w:rsidP="005564FD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mieszkania chronione,</w:t>
      </w:r>
    </w:p>
    <w:p w:rsidR="005564FD" w:rsidRPr="005564FD" w:rsidRDefault="005564FD" w:rsidP="005564FD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ośrodki wsparcia.</w:t>
      </w:r>
    </w:p>
    <w:p w:rsidR="005564FD" w:rsidRPr="005564FD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Szczegóły dotyczące przyznawania wspomnianych świadczeń znajdziesz na stronie internetowej Ministerstwa Rodziny i Polityki Społecznej.</w:t>
      </w:r>
    </w:p>
    <w:p w:rsidR="005564FD" w:rsidRPr="005564FD" w:rsidRDefault="005564FD" w:rsidP="005564FD">
      <w:pPr>
        <w:spacing w:before="100" w:beforeAutospacing="1" w:after="100" w:afterAutospacing="1" w:line="276" w:lineRule="auto"/>
        <w:outlineLvl w:val="4"/>
        <w:rPr>
          <w:rFonts w:eastAsia="Times New Roman" w:cstheme="minorHAnsi"/>
          <w:b/>
          <w:bCs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Inne formy wsparcia rodzin z dziećmi</w:t>
      </w:r>
      <w:r w:rsidR="002507D8">
        <w:rPr>
          <w:rFonts w:eastAsia="Times New Roman" w:cstheme="minorHAnsi"/>
          <w:b/>
          <w:bCs/>
          <w:lang w:eastAsia="pl-PL"/>
        </w:rPr>
        <w:t xml:space="preserve"> i osobą z niepełnosprawnością.</w:t>
      </w:r>
    </w:p>
    <w:p w:rsidR="005564FD" w:rsidRPr="005564FD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Rodzina wychowująca dzieci może liczyć także na wsparcie:</w:t>
      </w:r>
    </w:p>
    <w:p w:rsidR="005564FD" w:rsidRPr="005564FD" w:rsidRDefault="005564FD" w:rsidP="005564FD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placówek wsparcia dziennego,</w:t>
      </w:r>
    </w:p>
    <w:p w:rsidR="005564FD" w:rsidRPr="005564FD" w:rsidRDefault="005564FD" w:rsidP="005564FD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rodzin wspierających.</w:t>
      </w:r>
    </w:p>
    <w:p w:rsidR="005564FD" w:rsidRPr="005564FD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Gdzie się zgłosić po pomoc i wsparcie</w:t>
      </w:r>
    </w:p>
    <w:p w:rsidR="005564FD" w:rsidRPr="005564FD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Jeżeli chcesz skorzystać z pomocy i wsparcia placówek wsparcia dziennego lub rodziny wspierającej zgłoś się do gminy</w:t>
      </w:r>
      <w:r w:rsidR="002507D8">
        <w:rPr>
          <w:rFonts w:eastAsia="Times New Roman" w:cstheme="minorHAnsi"/>
          <w:lang w:eastAsia="pl-PL"/>
        </w:rPr>
        <w:t xml:space="preserve"> lub powiatu</w:t>
      </w:r>
      <w:r w:rsidRPr="005564FD">
        <w:rPr>
          <w:rFonts w:eastAsia="Times New Roman" w:cstheme="minorHAnsi"/>
          <w:lang w:eastAsia="pl-PL"/>
        </w:rPr>
        <w:t>. Pomoc ta jest nieodpłatana.</w:t>
      </w:r>
    </w:p>
    <w:p w:rsidR="00796DB1" w:rsidRPr="005564FD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W przypadku pilnej konieczności, gdy nie możesz sprawować opieki nad dzieckiem samodzielnie, na wniosek lub za Twoją zgodą, możliwe jest umieszczenie dziecka w rodzinnej pieczy zastępczej.</w:t>
      </w:r>
      <w:r w:rsidRPr="005564FD">
        <w:rPr>
          <w:rFonts w:eastAsia="Times New Roman" w:cstheme="minorHAnsi"/>
          <w:lang w:eastAsia="pl-PL"/>
        </w:rPr>
        <w:br/>
        <w:t>Szczegóły dotyczące wsparcia rodziny i systemu pieczy zastępczej zn</w:t>
      </w:r>
      <w:r w:rsidR="00796DB1">
        <w:rPr>
          <w:rFonts w:eastAsia="Times New Roman" w:cstheme="minorHAnsi"/>
          <w:lang w:eastAsia="pl-PL"/>
        </w:rPr>
        <w:t xml:space="preserve">ajdują się na stronie: </w:t>
      </w:r>
      <w:hyperlink r:id="rId8" w:history="1">
        <w:r w:rsidR="00796DB1" w:rsidRPr="00BF1C49">
          <w:rPr>
            <w:rStyle w:val="Hipercze"/>
            <w:rFonts w:eastAsia="Times New Roman" w:cstheme="minorHAnsi"/>
            <w:lang w:eastAsia="pl-PL"/>
          </w:rPr>
          <w:t>https://www.gov.pl/web/rodzina</w:t>
        </w:r>
      </w:hyperlink>
    </w:p>
    <w:p w:rsidR="005564FD" w:rsidRPr="005564FD" w:rsidRDefault="005564FD" w:rsidP="005564FD">
      <w:pPr>
        <w:spacing w:before="100" w:beforeAutospacing="1" w:after="100" w:afterAutospacing="1" w:line="276" w:lineRule="auto"/>
        <w:outlineLvl w:val="4"/>
        <w:rPr>
          <w:rFonts w:eastAsia="Times New Roman" w:cstheme="minorHAnsi"/>
          <w:b/>
          <w:bCs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Jeżeli posiadasz dzieci w  wieku do lat 3 możesz skorzystać z:</w:t>
      </w:r>
    </w:p>
    <w:p w:rsidR="005564FD" w:rsidRPr="005564FD" w:rsidRDefault="005564FD" w:rsidP="005564FD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żłobka,</w:t>
      </w:r>
    </w:p>
    <w:p w:rsidR="005564FD" w:rsidRPr="005564FD" w:rsidRDefault="005564FD" w:rsidP="005564FD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klubu dziecięcego,</w:t>
      </w:r>
    </w:p>
    <w:p w:rsidR="005564FD" w:rsidRPr="005564FD" w:rsidRDefault="005564FD" w:rsidP="005564FD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dziennego opiekuna,</w:t>
      </w:r>
    </w:p>
    <w:p w:rsidR="005564FD" w:rsidRPr="005564FD" w:rsidRDefault="005564FD" w:rsidP="005564FD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niani.</w:t>
      </w:r>
    </w:p>
    <w:p w:rsidR="00D04D4C" w:rsidRPr="00DC46B3" w:rsidRDefault="005564FD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 xml:space="preserve">Szczegóły dotyczące form opieki nad dziećmi w wieku do lat 3 oraz rejestr instytucji opieki nad dzieckiem do lat 3 znajdują się na stronie: </w:t>
      </w:r>
      <w:hyperlink r:id="rId9" w:history="1">
        <w:r w:rsidR="00D04D4C" w:rsidRPr="00BF1C49">
          <w:rPr>
            <w:rStyle w:val="Hipercze"/>
            <w:rFonts w:eastAsia="Times New Roman" w:cstheme="minorHAnsi"/>
            <w:lang w:eastAsia="pl-PL"/>
          </w:rPr>
          <w:t>https://www.gov.pl/web/rodzina</w:t>
        </w:r>
      </w:hyperlink>
    </w:p>
    <w:p w:rsidR="00A62FF7" w:rsidRPr="00A62FF7" w:rsidRDefault="00A62FF7" w:rsidP="00A62FF7">
      <w:pPr>
        <w:spacing w:before="100" w:beforeAutospacing="1" w:after="100" w:afterAutospacing="1" w:line="276" w:lineRule="auto"/>
        <w:outlineLvl w:val="4"/>
        <w:rPr>
          <w:rFonts w:eastAsia="Times New Roman" w:cstheme="minorHAnsi"/>
          <w:b/>
          <w:bCs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lastRenderedPageBreak/>
        <w:t xml:space="preserve">Jeżeli </w:t>
      </w:r>
      <w:r>
        <w:rPr>
          <w:rFonts w:eastAsia="Times New Roman" w:cstheme="minorHAnsi"/>
          <w:b/>
          <w:bCs/>
          <w:lang w:eastAsia="pl-PL"/>
        </w:rPr>
        <w:t xml:space="preserve">opiekujesz się osobą z niepełnosprawnością </w:t>
      </w:r>
      <w:r w:rsidRPr="005564FD">
        <w:rPr>
          <w:rFonts w:eastAsia="Times New Roman" w:cstheme="minorHAnsi"/>
          <w:b/>
          <w:bCs/>
          <w:lang w:eastAsia="pl-PL"/>
        </w:rPr>
        <w:t>możesz skorzystać z</w:t>
      </w:r>
      <w:r w:rsidR="00442333">
        <w:rPr>
          <w:rFonts w:eastAsia="Times New Roman" w:cstheme="minorHAnsi"/>
          <w:b/>
          <w:bCs/>
          <w:lang w:eastAsia="pl-PL"/>
        </w:rPr>
        <w:t>e wsparcia</w:t>
      </w:r>
      <w:r w:rsidRPr="005564FD">
        <w:rPr>
          <w:rFonts w:eastAsia="Times New Roman" w:cstheme="minorHAnsi"/>
          <w:b/>
          <w:bCs/>
          <w:lang w:eastAsia="pl-PL"/>
        </w:rPr>
        <w:t>:</w:t>
      </w:r>
    </w:p>
    <w:p w:rsidR="0088385D" w:rsidRPr="005564FD" w:rsidRDefault="00A62FF7" w:rsidP="005564FD">
      <w:p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Środowiskowego</w:t>
      </w:r>
      <w:r w:rsidR="0088385D" w:rsidRPr="0088385D">
        <w:rPr>
          <w:rFonts w:eastAsia="Times New Roman" w:cstheme="minorHAnsi"/>
          <w:lang w:eastAsia="pl-PL"/>
        </w:rPr>
        <w:t xml:space="preserve"> Dom</w:t>
      </w:r>
      <w:r>
        <w:rPr>
          <w:rFonts w:eastAsia="Times New Roman" w:cstheme="minorHAnsi"/>
          <w:lang w:eastAsia="pl-PL"/>
        </w:rPr>
        <w:t>u</w:t>
      </w:r>
      <w:r w:rsidR="0088385D" w:rsidRPr="0088385D">
        <w:rPr>
          <w:rFonts w:eastAsia="Times New Roman" w:cstheme="minorHAnsi"/>
          <w:lang w:eastAsia="pl-PL"/>
        </w:rPr>
        <w:t xml:space="preserve"> Samopomocy </w:t>
      </w:r>
      <w:r>
        <w:rPr>
          <w:rFonts w:eastAsia="Times New Roman" w:cstheme="minorHAnsi"/>
          <w:lang w:eastAsia="pl-PL"/>
        </w:rPr>
        <w:t xml:space="preserve">- </w:t>
      </w:r>
      <w:r w:rsidR="003745DB">
        <w:rPr>
          <w:rFonts w:eastAsia="Times New Roman" w:cstheme="minorHAnsi"/>
          <w:lang w:eastAsia="pl-PL"/>
        </w:rPr>
        <w:t>świadczy usługi dziennego wsparcia na rzecz osób z niepełnosprawnością.</w:t>
      </w:r>
      <w:r>
        <w:rPr>
          <w:rFonts w:eastAsia="Times New Roman" w:cstheme="minorHAnsi"/>
          <w:lang w:eastAsia="pl-PL"/>
        </w:rPr>
        <w:t xml:space="preserve"> Zapytaj w gminie lub powiecie.</w:t>
      </w:r>
    </w:p>
    <w:p w:rsidR="005564FD" w:rsidRPr="005564FD" w:rsidRDefault="005564FD" w:rsidP="005564FD">
      <w:pPr>
        <w:spacing w:before="100" w:beforeAutospacing="1" w:after="100" w:afterAutospacing="1" w:line="276" w:lineRule="auto"/>
        <w:outlineLvl w:val="4"/>
        <w:rPr>
          <w:rFonts w:eastAsia="Times New Roman" w:cstheme="minorHAnsi"/>
          <w:b/>
          <w:bCs/>
          <w:lang w:eastAsia="pl-PL"/>
        </w:rPr>
      </w:pPr>
      <w:r w:rsidRPr="005564FD">
        <w:rPr>
          <w:rFonts w:eastAsia="Times New Roman" w:cstheme="minorHAnsi"/>
          <w:b/>
          <w:bCs/>
          <w:lang w:eastAsia="pl-PL"/>
        </w:rPr>
        <w:t>Podstawa prawna</w:t>
      </w:r>
    </w:p>
    <w:p w:rsidR="005564FD" w:rsidRPr="005564FD" w:rsidRDefault="005564FD" w:rsidP="005564FD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Ustawa</w:t>
      </w:r>
      <w:r w:rsidR="00D86D0D" w:rsidRPr="00D86D0D">
        <w:rPr>
          <w:rFonts w:eastAsia="Times New Roman" w:cstheme="minorHAnsi"/>
          <w:lang w:eastAsia="pl-PL"/>
        </w:rPr>
        <w:t xml:space="preserve"> </w:t>
      </w:r>
      <w:r w:rsidR="00D86D0D">
        <w:rPr>
          <w:rFonts w:eastAsia="Times New Roman" w:cstheme="minorHAnsi"/>
          <w:lang w:eastAsia="pl-PL"/>
        </w:rPr>
        <w:t>z dnia 4 listopada 2016 r.</w:t>
      </w:r>
      <w:r w:rsidRPr="005564FD">
        <w:rPr>
          <w:rFonts w:eastAsia="Times New Roman" w:cstheme="minorHAnsi"/>
          <w:lang w:eastAsia="pl-PL"/>
        </w:rPr>
        <w:t xml:space="preserve"> o wsparciu kobiet w ciąży i rodzin „Za życi</w:t>
      </w:r>
      <w:r w:rsidR="00D86D0D">
        <w:rPr>
          <w:rFonts w:eastAsia="Times New Roman" w:cstheme="minorHAnsi"/>
          <w:lang w:eastAsia="pl-PL"/>
        </w:rPr>
        <w:t xml:space="preserve">em” </w:t>
      </w:r>
    </w:p>
    <w:p w:rsidR="005564FD" w:rsidRPr="005564FD" w:rsidRDefault="005564FD" w:rsidP="005564FD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Ustawa</w:t>
      </w:r>
      <w:r w:rsidR="00D86D0D" w:rsidRPr="00D86D0D">
        <w:rPr>
          <w:rFonts w:eastAsia="Times New Roman" w:cstheme="minorHAnsi"/>
          <w:lang w:eastAsia="pl-PL"/>
        </w:rPr>
        <w:t xml:space="preserve"> </w:t>
      </w:r>
      <w:r w:rsidR="00D86D0D" w:rsidRPr="005564FD">
        <w:rPr>
          <w:rFonts w:eastAsia="Times New Roman" w:cstheme="minorHAnsi"/>
          <w:lang w:eastAsia="pl-PL"/>
        </w:rPr>
        <w:t xml:space="preserve">z dnia 11 lutego 2016 r. </w:t>
      </w:r>
      <w:r w:rsidRPr="005564FD">
        <w:rPr>
          <w:rFonts w:eastAsia="Times New Roman" w:cstheme="minorHAnsi"/>
          <w:lang w:eastAsia="pl-PL"/>
        </w:rPr>
        <w:t xml:space="preserve"> o pomocy państwa w wychowywaniu dzieci </w:t>
      </w:r>
    </w:p>
    <w:p w:rsidR="005564FD" w:rsidRPr="005564FD" w:rsidRDefault="005564FD" w:rsidP="005564FD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bookmarkStart w:id="0" w:name="_GoBack"/>
      <w:r w:rsidRPr="005564FD">
        <w:rPr>
          <w:rFonts w:eastAsia="Times New Roman" w:cstheme="minorHAnsi"/>
          <w:lang w:eastAsia="pl-PL"/>
        </w:rPr>
        <w:t>Ustawa</w:t>
      </w:r>
      <w:r w:rsidR="00D86D0D">
        <w:rPr>
          <w:rFonts w:eastAsia="Times New Roman" w:cstheme="minorHAnsi"/>
          <w:lang w:eastAsia="pl-PL"/>
        </w:rPr>
        <w:t xml:space="preserve"> z </w:t>
      </w:r>
      <w:r w:rsidR="00D86D0D">
        <w:rPr>
          <w:rFonts w:eastAsia="Times New Roman" w:cstheme="minorHAnsi"/>
          <w:lang w:eastAsia="pl-PL"/>
        </w:rPr>
        <w:t>28 listopada 2003 r.</w:t>
      </w:r>
      <w:r w:rsidRPr="005564FD">
        <w:rPr>
          <w:rFonts w:eastAsia="Times New Roman" w:cstheme="minorHAnsi"/>
          <w:lang w:eastAsia="pl-PL"/>
        </w:rPr>
        <w:t xml:space="preserve"> o świadczeniach </w:t>
      </w:r>
      <w:r w:rsidR="007965E4">
        <w:rPr>
          <w:rFonts w:eastAsia="Times New Roman" w:cstheme="minorHAnsi"/>
          <w:lang w:eastAsia="pl-PL"/>
        </w:rPr>
        <w:t>rodzinnych</w:t>
      </w:r>
    </w:p>
    <w:bookmarkEnd w:id="0"/>
    <w:p w:rsidR="005564FD" w:rsidRPr="005564FD" w:rsidRDefault="005564FD" w:rsidP="005564FD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Ustawa</w:t>
      </w:r>
      <w:r w:rsidR="00D86D0D" w:rsidRPr="00D86D0D">
        <w:rPr>
          <w:rFonts w:eastAsia="Times New Roman" w:cstheme="minorHAnsi"/>
          <w:lang w:eastAsia="pl-PL"/>
        </w:rPr>
        <w:t xml:space="preserve"> </w:t>
      </w:r>
      <w:r w:rsidR="00D86D0D">
        <w:rPr>
          <w:rFonts w:eastAsia="Times New Roman" w:cstheme="minorHAnsi"/>
          <w:lang w:eastAsia="pl-PL"/>
        </w:rPr>
        <w:t>z dnia 7 września 2007</w:t>
      </w:r>
      <w:r w:rsidR="00D86D0D" w:rsidRPr="005564FD">
        <w:rPr>
          <w:rFonts w:eastAsia="Times New Roman" w:cstheme="minorHAnsi"/>
          <w:lang w:eastAsia="pl-PL"/>
        </w:rPr>
        <w:t xml:space="preserve"> r. </w:t>
      </w:r>
      <w:r w:rsidRPr="005564FD">
        <w:rPr>
          <w:rFonts w:eastAsia="Times New Roman" w:cstheme="minorHAnsi"/>
          <w:lang w:eastAsia="pl-PL"/>
        </w:rPr>
        <w:t xml:space="preserve">o pomocy osobom uprawnionym do </w:t>
      </w:r>
      <w:r w:rsidR="00D86D0D">
        <w:rPr>
          <w:rFonts w:eastAsia="Times New Roman" w:cstheme="minorHAnsi"/>
          <w:lang w:eastAsia="pl-PL"/>
        </w:rPr>
        <w:t xml:space="preserve">alimentów </w:t>
      </w:r>
    </w:p>
    <w:p w:rsidR="00D86D0D" w:rsidRDefault="005564FD" w:rsidP="00F656AE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U</w:t>
      </w:r>
      <w:r w:rsidR="00D86D0D">
        <w:rPr>
          <w:rFonts w:eastAsia="Times New Roman" w:cstheme="minorHAnsi"/>
          <w:lang w:eastAsia="pl-PL"/>
        </w:rPr>
        <w:t>stawa z dnia 9 czerwca 2011 r.</w:t>
      </w:r>
      <w:r w:rsidRPr="005564FD">
        <w:rPr>
          <w:rFonts w:eastAsia="Times New Roman" w:cstheme="minorHAnsi"/>
          <w:lang w:eastAsia="pl-PL"/>
        </w:rPr>
        <w:t xml:space="preserve"> o wspieraniu rodziny i systemie pieczy zastępczej </w:t>
      </w:r>
    </w:p>
    <w:p w:rsidR="005564FD" w:rsidRPr="005564FD" w:rsidRDefault="005564FD" w:rsidP="00F656AE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Ustawa</w:t>
      </w:r>
      <w:r w:rsidR="00D86D0D" w:rsidRPr="00D86D0D">
        <w:rPr>
          <w:rFonts w:eastAsia="Times New Roman" w:cstheme="minorHAnsi"/>
          <w:lang w:eastAsia="pl-PL"/>
        </w:rPr>
        <w:t xml:space="preserve"> </w:t>
      </w:r>
      <w:r w:rsidR="00D86D0D" w:rsidRPr="005564FD">
        <w:rPr>
          <w:rFonts w:eastAsia="Times New Roman" w:cstheme="minorHAnsi"/>
          <w:lang w:eastAsia="pl-PL"/>
        </w:rPr>
        <w:t>z dnia 12 marca 2004 r</w:t>
      </w:r>
      <w:r w:rsidR="00D86D0D">
        <w:rPr>
          <w:rFonts w:eastAsia="Times New Roman" w:cstheme="minorHAnsi"/>
          <w:lang w:eastAsia="pl-PL"/>
        </w:rPr>
        <w:t>.</w:t>
      </w:r>
      <w:r w:rsidRPr="005564FD">
        <w:rPr>
          <w:rFonts w:eastAsia="Times New Roman" w:cstheme="minorHAnsi"/>
          <w:lang w:eastAsia="pl-PL"/>
        </w:rPr>
        <w:t xml:space="preserve"> o pomocy społecznej </w:t>
      </w:r>
    </w:p>
    <w:p w:rsidR="00D86D0D" w:rsidRDefault="005564FD" w:rsidP="005D57D7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Ustawa z dnia 4 lutego 2011 r. o opie</w:t>
      </w:r>
      <w:r w:rsidR="00D86D0D">
        <w:rPr>
          <w:rFonts w:eastAsia="Times New Roman" w:cstheme="minorHAnsi"/>
          <w:lang w:eastAsia="pl-PL"/>
        </w:rPr>
        <w:t>ce nad dziećmi w wieku do lat 3</w:t>
      </w:r>
    </w:p>
    <w:p w:rsidR="005564FD" w:rsidRPr="005564FD" w:rsidRDefault="005564FD" w:rsidP="005D57D7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eastAsia="Times New Roman" w:cstheme="minorHAnsi"/>
          <w:lang w:eastAsia="pl-PL"/>
        </w:rPr>
      </w:pPr>
      <w:r w:rsidRPr="005564FD">
        <w:rPr>
          <w:rFonts w:eastAsia="Times New Roman" w:cstheme="minorHAnsi"/>
          <w:lang w:eastAsia="pl-PL"/>
        </w:rPr>
        <w:t>Ustawa z dnia 5 grudnia</w:t>
      </w:r>
      <w:r w:rsidR="00D86D0D">
        <w:rPr>
          <w:rFonts w:eastAsia="Times New Roman" w:cstheme="minorHAnsi"/>
          <w:lang w:eastAsia="pl-PL"/>
        </w:rPr>
        <w:t xml:space="preserve"> 2014 r. o Karcie Dużej Rodziny</w:t>
      </w:r>
    </w:p>
    <w:p w:rsidR="00FF6626" w:rsidRPr="005564FD" w:rsidRDefault="00FF6626" w:rsidP="005564FD">
      <w:pPr>
        <w:spacing w:line="276" w:lineRule="auto"/>
        <w:rPr>
          <w:rFonts w:cstheme="minorHAnsi"/>
        </w:rPr>
      </w:pPr>
    </w:p>
    <w:sectPr w:rsidR="00FF6626" w:rsidRPr="0055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981"/>
    <w:multiLevelType w:val="multilevel"/>
    <w:tmpl w:val="0B9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247F4"/>
    <w:multiLevelType w:val="multilevel"/>
    <w:tmpl w:val="21F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6349D"/>
    <w:multiLevelType w:val="multilevel"/>
    <w:tmpl w:val="5B8A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E5594"/>
    <w:multiLevelType w:val="multilevel"/>
    <w:tmpl w:val="B928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282C19"/>
    <w:multiLevelType w:val="multilevel"/>
    <w:tmpl w:val="0178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D46DB"/>
    <w:multiLevelType w:val="multilevel"/>
    <w:tmpl w:val="29CE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47050"/>
    <w:multiLevelType w:val="multilevel"/>
    <w:tmpl w:val="DAD8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04428F"/>
    <w:multiLevelType w:val="multilevel"/>
    <w:tmpl w:val="78FA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477BFC"/>
    <w:multiLevelType w:val="multilevel"/>
    <w:tmpl w:val="8D3A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96DA6"/>
    <w:multiLevelType w:val="multilevel"/>
    <w:tmpl w:val="A760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FC7CBF"/>
    <w:multiLevelType w:val="multilevel"/>
    <w:tmpl w:val="E65E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C77CE"/>
    <w:multiLevelType w:val="multilevel"/>
    <w:tmpl w:val="CCF6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B1821"/>
    <w:multiLevelType w:val="multilevel"/>
    <w:tmpl w:val="B6FA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5F4549"/>
    <w:multiLevelType w:val="multilevel"/>
    <w:tmpl w:val="7D0C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C45938"/>
    <w:multiLevelType w:val="multilevel"/>
    <w:tmpl w:val="0484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2B6E63"/>
    <w:multiLevelType w:val="multilevel"/>
    <w:tmpl w:val="35E4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F62476"/>
    <w:multiLevelType w:val="multilevel"/>
    <w:tmpl w:val="F6B8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4E5BF9"/>
    <w:multiLevelType w:val="multilevel"/>
    <w:tmpl w:val="77A6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5434E1"/>
    <w:multiLevelType w:val="multilevel"/>
    <w:tmpl w:val="9656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F37275"/>
    <w:multiLevelType w:val="multilevel"/>
    <w:tmpl w:val="A280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E77B3D"/>
    <w:multiLevelType w:val="multilevel"/>
    <w:tmpl w:val="4CFA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567B2E"/>
    <w:multiLevelType w:val="multilevel"/>
    <w:tmpl w:val="B9FA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F62232"/>
    <w:multiLevelType w:val="multilevel"/>
    <w:tmpl w:val="0E8A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22"/>
  </w:num>
  <w:num w:numId="5">
    <w:abstractNumId w:val="15"/>
  </w:num>
  <w:num w:numId="6">
    <w:abstractNumId w:val="17"/>
  </w:num>
  <w:num w:numId="7">
    <w:abstractNumId w:val="18"/>
  </w:num>
  <w:num w:numId="8">
    <w:abstractNumId w:val="12"/>
  </w:num>
  <w:num w:numId="9">
    <w:abstractNumId w:val="10"/>
  </w:num>
  <w:num w:numId="10">
    <w:abstractNumId w:val="0"/>
  </w:num>
  <w:num w:numId="11">
    <w:abstractNumId w:val="14"/>
  </w:num>
  <w:num w:numId="12">
    <w:abstractNumId w:val="7"/>
  </w:num>
  <w:num w:numId="13">
    <w:abstractNumId w:val="1"/>
  </w:num>
  <w:num w:numId="14">
    <w:abstractNumId w:val="20"/>
  </w:num>
  <w:num w:numId="15">
    <w:abstractNumId w:val="16"/>
  </w:num>
  <w:num w:numId="16">
    <w:abstractNumId w:val="9"/>
  </w:num>
  <w:num w:numId="17">
    <w:abstractNumId w:val="21"/>
  </w:num>
  <w:num w:numId="18">
    <w:abstractNumId w:val="13"/>
  </w:num>
  <w:num w:numId="19">
    <w:abstractNumId w:val="11"/>
  </w:num>
  <w:num w:numId="20">
    <w:abstractNumId w:val="4"/>
  </w:num>
  <w:num w:numId="21">
    <w:abstractNumId w:val="5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85"/>
    <w:rsid w:val="002507D8"/>
    <w:rsid w:val="0029282F"/>
    <w:rsid w:val="002A44D6"/>
    <w:rsid w:val="003745DB"/>
    <w:rsid w:val="00442333"/>
    <w:rsid w:val="005564FD"/>
    <w:rsid w:val="00566E7C"/>
    <w:rsid w:val="007511AB"/>
    <w:rsid w:val="007965E4"/>
    <w:rsid w:val="00796DB1"/>
    <w:rsid w:val="0088385D"/>
    <w:rsid w:val="00981F96"/>
    <w:rsid w:val="009C22AA"/>
    <w:rsid w:val="00A62FF7"/>
    <w:rsid w:val="00CB26F1"/>
    <w:rsid w:val="00D04D4C"/>
    <w:rsid w:val="00D86B97"/>
    <w:rsid w:val="00D86D0D"/>
    <w:rsid w:val="00DC46B3"/>
    <w:rsid w:val="00E56C29"/>
    <w:rsid w:val="00EA3185"/>
    <w:rsid w:val="00F950E9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D921B-7A7D-4B3B-AEED-BAB8FB98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6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dz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rodz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zdrowie/informator-za-zyciem-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z.gov.pl/wp-content/uploads/2016/02/ulotkaMZ_DRUK-kopia2_Optimiz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rodzi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2230</Words>
  <Characters>13385</Characters>
  <Application>Microsoft Office Word</Application>
  <DocSecurity>0</DocSecurity>
  <Lines>111</Lines>
  <Paragraphs>31</Paragraphs>
  <ScaleCrop>false</ScaleCrop>
  <Company/>
  <LinksUpToDate>false</LinksUpToDate>
  <CharactersWithSpaces>15584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34</cp:revision>
  <dcterms:created xsi:type="dcterms:W3CDTF">2022-03-08T13:07:00Z</dcterms:created>
  <dcterms:modified xsi:type="dcterms:W3CDTF">2022-03-08T14:00:00Z</dcterms:modified>
</cp:coreProperties>
</file>